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C3B41" w:rsidRPr="001C3B41" w:rsidRDefault="001C3B41" w:rsidP="001C3B41">
      <w:pPr>
        <w:pStyle w:val="NoSpacing"/>
        <w:jc w:val="center"/>
      </w:pPr>
      <w:r w:rsidRPr="001C3B41">
        <w:t>FHR Integrated Research Project (IRP-2) Workshop 2</w:t>
      </w:r>
    </w:p>
    <w:p w:rsidR="001C3B41" w:rsidRPr="001C3B41" w:rsidRDefault="001C3B41" w:rsidP="001C3B41">
      <w:pPr>
        <w:pStyle w:val="NoSpacing"/>
        <w:jc w:val="center"/>
      </w:pPr>
    </w:p>
    <w:p w:rsidR="001C3B41" w:rsidRPr="001C3B41" w:rsidRDefault="001C3B41" w:rsidP="001C3B41">
      <w:pPr>
        <w:pStyle w:val="NoSpacing"/>
        <w:jc w:val="center"/>
        <w:rPr>
          <w:b/>
          <w:sz w:val="28"/>
          <w:szCs w:val="28"/>
          <w:u w:val="single"/>
        </w:rPr>
      </w:pPr>
      <w:r w:rsidRPr="001C3B41">
        <w:rPr>
          <w:b/>
          <w:sz w:val="28"/>
          <w:szCs w:val="28"/>
          <w:u w:val="single"/>
        </w:rPr>
        <w:t>FHR Benchmark Workshop</w:t>
      </w:r>
    </w:p>
    <w:p w:rsidR="001C3B41" w:rsidRPr="001C3B41" w:rsidRDefault="001C3B41" w:rsidP="001C3B41">
      <w:pPr>
        <w:pStyle w:val="NoSpacing"/>
        <w:jc w:val="center"/>
      </w:pPr>
    </w:p>
    <w:p w:rsidR="001C3B41" w:rsidRPr="001C3B41" w:rsidRDefault="001C3B41" w:rsidP="001C3B41">
      <w:pPr>
        <w:pStyle w:val="NoSpacing"/>
        <w:jc w:val="center"/>
        <w:rPr>
          <w:b/>
        </w:rPr>
      </w:pPr>
      <w:bookmarkStart w:id="0" w:name="h.gjdgxs" w:colFirst="0" w:colLast="0"/>
      <w:bookmarkEnd w:id="0"/>
      <w:r w:rsidRPr="001C3B41">
        <w:rPr>
          <w:b/>
        </w:rPr>
        <w:t xml:space="preserve">Materials, Activation, Tritium and Transport (MATT) </w:t>
      </w:r>
      <w:r w:rsidRPr="001C3B41">
        <w:rPr>
          <w:b/>
        </w:rPr>
        <w:t>Working Group Agenda</w:t>
      </w:r>
    </w:p>
    <w:p w:rsidR="001C3B41" w:rsidRPr="001C3B41" w:rsidRDefault="001C3B41" w:rsidP="001C3B41">
      <w:pPr>
        <w:pStyle w:val="NoSpacing"/>
        <w:jc w:val="center"/>
      </w:pPr>
      <w:r w:rsidRPr="001C3B41">
        <w:rPr>
          <w:i/>
        </w:rPr>
        <w:t xml:space="preserve">Clark Kerr Campus – </w:t>
      </w:r>
      <w:r w:rsidRPr="001C3B41">
        <w:rPr>
          <w:i/>
          <w:u w:val="single"/>
        </w:rPr>
        <w:t>Clark Kerr Room</w:t>
      </w:r>
    </w:p>
    <w:p w:rsidR="001C3B41" w:rsidRPr="001C3B41" w:rsidRDefault="001C3B41" w:rsidP="001C3B41">
      <w:pPr>
        <w:pStyle w:val="NoSpacing"/>
        <w:jc w:val="center"/>
      </w:pPr>
      <w:r w:rsidRPr="001C3B41">
        <w:rPr>
          <w:i/>
        </w:rPr>
        <w:t>Berkeley, California</w:t>
      </w:r>
    </w:p>
    <w:p w:rsidR="001C3B41" w:rsidRPr="001C3B41" w:rsidRDefault="001C3B41" w:rsidP="001C3B41">
      <w:pPr>
        <w:pStyle w:val="NoSpacing"/>
        <w:jc w:val="center"/>
      </w:pPr>
      <w:r w:rsidRPr="001C3B41">
        <w:rPr>
          <w:i/>
        </w:rPr>
        <w:t>April 14-15, 2016</w:t>
      </w:r>
    </w:p>
    <w:p w:rsidR="001344E5" w:rsidRPr="001C3B41" w:rsidRDefault="001344E5" w:rsidP="007D3517">
      <w:pPr>
        <w:spacing w:after="0" w:line="240" w:lineRule="auto"/>
        <w:rPr>
          <w:rFonts w:asciiTheme="minorHAnsi" w:hAnsiTheme="minorHAnsi" w:cs="Times New Roman"/>
          <w:sz w:val="24"/>
          <w:szCs w:val="24"/>
        </w:rPr>
      </w:pPr>
    </w:p>
    <w:p w:rsidR="00E03F56" w:rsidRPr="001C3B41" w:rsidRDefault="00E03F56" w:rsidP="007D3517">
      <w:pPr>
        <w:spacing w:after="0" w:line="240" w:lineRule="auto"/>
        <w:rPr>
          <w:rFonts w:asciiTheme="minorHAnsi" w:hAnsiTheme="minorHAnsi" w:cs="Times New Roman"/>
        </w:rPr>
      </w:pPr>
    </w:p>
    <w:p w:rsidR="001344E5" w:rsidRPr="001C3B41" w:rsidRDefault="60646C1C" w:rsidP="001C3B41">
      <w:pPr>
        <w:spacing w:after="0" w:line="240" w:lineRule="auto"/>
        <w:contextualSpacing/>
        <w:rPr>
          <w:rFonts w:asciiTheme="minorHAnsi" w:eastAsia="Times New Roman" w:hAnsiTheme="minorHAnsi" w:cs="Times New Roman"/>
          <w:i/>
          <w:iCs/>
        </w:rPr>
      </w:pPr>
      <w:r w:rsidRPr="001C3B41">
        <w:rPr>
          <w:rFonts w:asciiTheme="minorHAnsi" w:eastAsia="Times New Roman" w:hAnsiTheme="minorHAnsi" w:cs="Times New Roman"/>
          <w:i/>
          <w:iCs/>
        </w:rPr>
        <w:t>Materials, Activation, Tritium, and Transport (MATT): The focus of this working group is on benchmarking [description]. Many of the FHR materials, chemistry, and tritium challenges are in common with molten salt reactors and salt-cooled fusion reactors; thus, this working group is working with these other communities.</w:t>
      </w:r>
    </w:p>
    <w:p w:rsidR="004F7CB6" w:rsidRPr="001C3B41" w:rsidRDefault="004F7CB6" w:rsidP="00695928">
      <w:pPr>
        <w:spacing w:after="0" w:line="240" w:lineRule="auto"/>
        <w:rPr>
          <w:rFonts w:asciiTheme="minorHAnsi" w:hAnsiTheme="minorHAnsi" w:cs="Times New Roman"/>
          <w:b/>
          <w:sz w:val="28"/>
          <w:szCs w:val="28"/>
        </w:rPr>
      </w:pPr>
    </w:p>
    <w:p w:rsidR="000B2748" w:rsidRPr="001C3B41" w:rsidRDefault="000B2748" w:rsidP="00695928">
      <w:pPr>
        <w:spacing w:after="0" w:line="240" w:lineRule="auto"/>
        <w:rPr>
          <w:rFonts w:asciiTheme="minorHAnsi" w:hAnsiTheme="minorHAnsi" w:cs="Times New Roman"/>
          <w:b/>
        </w:rPr>
      </w:pPr>
      <w:r w:rsidRPr="001C3B41">
        <w:rPr>
          <w:rFonts w:asciiTheme="minorHAnsi" w:hAnsiTheme="minorHAnsi" w:cs="Times New Roman"/>
          <w:b/>
        </w:rPr>
        <w:t xml:space="preserve">Instructions to </w:t>
      </w:r>
      <w:r w:rsidR="00E34EFD" w:rsidRPr="001C3B41">
        <w:rPr>
          <w:rFonts w:asciiTheme="minorHAnsi" w:hAnsiTheme="minorHAnsi" w:cs="Times New Roman"/>
          <w:b/>
        </w:rPr>
        <w:t>MATT Breakout Participants</w:t>
      </w:r>
    </w:p>
    <w:p w:rsidR="00E34EFD" w:rsidRPr="001C3B41" w:rsidRDefault="00E34EFD" w:rsidP="00695928">
      <w:pPr>
        <w:spacing w:after="0" w:line="240" w:lineRule="auto"/>
        <w:rPr>
          <w:rFonts w:asciiTheme="minorHAnsi" w:hAnsiTheme="minorHAnsi" w:cs="Times New Roman"/>
          <w:b/>
        </w:rPr>
      </w:pPr>
    </w:p>
    <w:p w:rsidR="00C95160" w:rsidRPr="001C3B41" w:rsidRDefault="00E34EFD" w:rsidP="00695928">
      <w:pPr>
        <w:spacing w:after="0" w:line="240" w:lineRule="auto"/>
        <w:rPr>
          <w:rFonts w:asciiTheme="minorHAnsi" w:hAnsiTheme="minorHAnsi" w:cs="Times New Roman"/>
        </w:rPr>
      </w:pPr>
      <w:r w:rsidRPr="001C3B41">
        <w:rPr>
          <w:rFonts w:asciiTheme="minorHAnsi" w:hAnsiTheme="minorHAnsi" w:cs="Times New Roman"/>
        </w:rPr>
        <w:t>On the</w:t>
      </w:r>
      <w:r w:rsidR="0090553E" w:rsidRPr="001C3B41">
        <w:rPr>
          <w:rFonts w:asciiTheme="minorHAnsi" w:hAnsiTheme="minorHAnsi" w:cs="Times New Roman"/>
        </w:rPr>
        <w:t xml:space="preserve"> </w:t>
      </w:r>
      <w:r w:rsidRPr="001C3B41">
        <w:rPr>
          <w:rFonts w:asciiTheme="minorHAnsi" w:hAnsiTheme="minorHAnsi" w:cs="Times New Roman"/>
        </w:rPr>
        <w:t>FHR workshop website for your information</w:t>
      </w:r>
      <w:r w:rsidR="00D35A7F" w:rsidRPr="001C3B41">
        <w:rPr>
          <w:rFonts w:asciiTheme="minorHAnsi" w:hAnsiTheme="minorHAnsi" w:cs="Times New Roman"/>
        </w:rPr>
        <w:t xml:space="preserve"> </w:t>
      </w:r>
      <w:r w:rsidRPr="001C3B41">
        <w:rPr>
          <w:rFonts w:asciiTheme="minorHAnsi" w:hAnsiTheme="minorHAnsi" w:cs="Times New Roman"/>
        </w:rPr>
        <w:t>is a tritium discussion paper that summarizes our understanding of ongoing work for tritium control in 600 to 700°C</w:t>
      </w:r>
      <w:r w:rsidR="00D35A7F" w:rsidRPr="001C3B41">
        <w:rPr>
          <w:rFonts w:asciiTheme="minorHAnsi" w:hAnsiTheme="minorHAnsi" w:cs="Times New Roman"/>
        </w:rPr>
        <w:t xml:space="preserve"> </w:t>
      </w:r>
      <w:r w:rsidRPr="001C3B41">
        <w:rPr>
          <w:rFonts w:asciiTheme="minorHAnsi" w:hAnsiTheme="minorHAnsi" w:cs="Times New Roman"/>
        </w:rPr>
        <w:t>liquid salts. If you have materials you w</w:t>
      </w:r>
      <w:r w:rsidR="00D35A7F" w:rsidRPr="001C3B41">
        <w:rPr>
          <w:rFonts w:asciiTheme="minorHAnsi" w:hAnsiTheme="minorHAnsi" w:cs="Times New Roman"/>
        </w:rPr>
        <w:t>ant</w:t>
      </w:r>
      <w:r w:rsidRPr="001C3B41">
        <w:rPr>
          <w:rFonts w:asciiTheme="minorHAnsi" w:hAnsiTheme="minorHAnsi" w:cs="Times New Roman"/>
        </w:rPr>
        <w:t xml:space="preserve"> to share, they can be placed on that website. Each of the sessions will cover a specific subject. If you have specific work you which to report on, prepare one or two viewgraphs for the specific session. Any comments or viewgraphs can be sent in advance to C. Forsberg (</w:t>
      </w:r>
      <w:hyperlink r:id="rId8" w:history="1">
        <w:r w:rsidRPr="001C3B41">
          <w:rPr>
            <w:rStyle w:val="Hyperlink"/>
            <w:rFonts w:asciiTheme="minorHAnsi" w:hAnsiTheme="minorHAnsi" w:cs="Times New Roman"/>
          </w:rPr>
          <w:t>cforsber@mit.edu</w:t>
        </w:r>
      </w:hyperlink>
      <w:r w:rsidRPr="001C3B41">
        <w:rPr>
          <w:rFonts w:asciiTheme="minorHAnsi" w:hAnsiTheme="minorHAnsi" w:cs="Times New Roman"/>
        </w:rPr>
        <w:t>) and Raluca Scarl</w:t>
      </w:r>
      <w:r w:rsidR="000A665C" w:rsidRPr="001C3B41">
        <w:rPr>
          <w:rFonts w:asciiTheme="minorHAnsi" w:hAnsiTheme="minorHAnsi" w:cs="Times New Roman"/>
        </w:rPr>
        <w:t>a</w:t>
      </w:r>
      <w:r w:rsidRPr="001C3B41">
        <w:rPr>
          <w:rFonts w:asciiTheme="minorHAnsi" w:hAnsiTheme="minorHAnsi" w:cs="Times New Roman"/>
        </w:rPr>
        <w:t>t (</w:t>
      </w:r>
      <w:hyperlink r:id="rId9" w:history="1">
        <w:r w:rsidRPr="001C3B41">
          <w:rPr>
            <w:rStyle w:val="Hyperlink"/>
            <w:rFonts w:asciiTheme="minorHAnsi" w:hAnsiTheme="minorHAnsi" w:cs="Times New Roman"/>
          </w:rPr>
          <w:t>raluca.o.scarlat@gmail.com</w:t>
        </w:r>
      </w:hyperlink>
      <w:r w:rsidRPr="001C3B41">
        <w:rPr>
          <w:rFonts w:asciiTheme="minorHAnsi" w:hAnsiTheme="minorHAnsi" w:cs="Times New Roman"/>
        </w:rPr>
        <w:t xml:space="preserve">) </w:t>
      </w:r>
    </w:p>
    <w:p w:rsidR="00C95160" w:rsidRPr="001C3B41" w:rsidRDefault="00C95160" w:rsidP="00695928">
      <w:pPr>
        <w:spacing w:after="0" w:line="240" w:lineRule="auto"/>
        <w:rPr>
          <w:rFonts w:asciiTheme="minorHAnsi" w:hAnsiTheme="minorHAnsi" w:cs="Times New Roman"/>
        </w:rPr>
      </w:pPr>
    </w:p>
    <w:p w:rsidR="00E34EFD" w:rsidRPr="001C3B41" w:rsidRDefault="00C95160" w:rsidP="00695928">
      <w:pPr>
        <w:spacing w:after="0" w:line="240" w:lineRule="auto"/>
        <w:rPr>
          <w:rFonts w:asciiTheme="minorHAnsi" w:eastAsia="Times New Roman" w:hAnsiTheme="minorHAnsi" w:cs="Times New Roman"/>
          <w:b/>
          <w:bCs/>
        </w:rPr>
      </w:pPr>
      <w:r w:rsidRPr="001C3B41">
        <w:rPr>
          <w:rFonts w:asciiTheme="minorHAnsi" w:hAnsiTheme="minorHAnsi" w:cs="Times New Roman"/>
        </w:rPr>
        <w:t>http://fhr.nuc.berkeley.edu/april-2016-berkeley-fhr-workshop/</w:t>
      </w:r>
    </w:p>
    <w:p w:rsidR="000B2748" w:rsidRPr="001C3B41" w:rsidRDefault="000B2748" w:rsidP="00695928">
      <w:pPr>
        <w:spacing w:after="0" w:line="240" w:lineRule="auto"/>
        <w:rPr>
          <w:rFonts w:asciiTheme="minorHAnsi" w:eastAsia="Times New Roman" w:hAnsiTheme="minorHAnsi" w:cs="Times New Roman"/>
          <w:b/>
          <w:bCs/>
          <w:sz w:val="28"/>
          <w:szCs w:val="28"/>
        </w:rPr>
      </w:pPr>
    </w:p>
    <w:p w:rsidR="00695928" w:rsidRPr="001C3B41" w:rsidRDefault="60646C1C" w:rsidP="00695928">
      <w:pPr>
        <w:spacing w:after="0" w:line="240" w:lineRule="auto"/>
        <w:rPr>
          <w:rFonts w:asciiTheme="minorHAnsi" w:hAnsiTheme="minorHAnsi" w:cs="Times New Roman"/>
        </w:rPr>
      </w:pPr>
      <w:r w:rsidRPr="001C3B41">
        <w:rPr>
          <w:rFonts w:asciiTheme="minorHAnsi" w:eastAsia="Times New Roman" w:hAnsiTheme="minorHAnsi" w:cs="Times New Roman"/>
          <w:b/>
          <w:bCs/>
        </w:rPr>
        <w:t>D</w:t>
      </w:r>
      <w:r w:rsidR="001C3B41">
        <w:rPr>
          <w:rFonts w:asciiTheme="minorHAnsi" w:eastAsia="Times New Roman" w:hAnsiTheme="minorHAnsi" w:cs="Times New Roman"/>
          <w:b/>
          <w:bCs/>
        </w:rPr>
        <w:t>ay 1: Thursday, April 14, 2016</w:t>
      </w:r>
      <w:r w:rsidR="0035387D">
        <w:rPr>
          <w:rFonts w:asciiTheme="minorHAnsi" w:eastAsia="Times New Roman" w:hAnsiTheme="minorHAnsi" w:cs="Times New Roman"/>
          <w:b/>
          <w:bCs/>
        </w:rPr>
        <w:t xml:space="preserve"> </w:t>
      </w:r>
      <w:r w:rsidR="0035387D" w:rsidRPr="0035387D">
        <w:rPr>
          <w:rFonts w:asciiTheme="minorHAnsi" w:eastAsia="Times New Roman" w:hAnsiTheme="minorHAnsi" w:cs="Times New Roman"/>
          <w:bCs/>
        </w:rPr>
        <w:t>(</w:t>
      </w:r>
      <w:r w:rsidR="0035387D" w:rsidRPr="0035387D">
        <w:rPr>
          <w:i/>
        </w:rPr>
        <w:t>Clark Kerr Room</w:t>
      </w:r>
      <w:r w:rsidR="0035387D" w:rsidRPr="0035387D">
        <w:rPr>
          <w:rFonts w:asciiTheme="minorHAnsi" w:eastAsia="Times New Roman" w:hAnsiTheme="minorHAnsi" w:cs="Times New Roman"/>
          <w:bCs/>
        </w:rPr>
        <w:t>)</w:t>
      </w:r>
    </w:p>
    <w:p w:rsidR="001344E5" w:rsidRPr="001C3B41" w:rsidRDefault="001344E5" w:rsidP="007D3517">
      <w:pPr>
        <w:spacing w:after="0" w:line="240" w:lineRule="auto"/>
        <w:rPr>
          <w:rFonts w:asciiTheme="minorHAnsi" w:hAnsiTheme="minorHAnsi" w:cs="Times New Roman"/>
        </w:rPr>
      </w:pPr>
    </w:p>
    <w:p w:rsidR="00695928" w:rsidRPr="001C3B41" w:rsidRDefault="00C537DB" w:rsidP="00695928">
      <w:pPr>
        <w:spacing w:after="0" w:line="240" w:lineRule="auto"/>
        <w:rPr>
          <w:rFonts w:asciiTheme="minorHAnsi" w:hAnsiTheme="minorHAnsi" w:cs="Times New Roman"/>
          <w:b/>
          <w:u w:val="single"/>
        </w:rPr>
      </w:pPr>
      <w:r>
        <w:t>10:40 – 11:0</w:t>
      </w:r>
      <w:r>
        <w:t>0</w:t>
      </w:r>
      <w:r>
        <w:tab/>
      </w:r>
      <w:r w:rsidR="60646C1C" w:rsidRPr="00C537DB">
        <w:rPr>
          <w:rFonts w:asciiTheme="minorHAnsi" w:eastAsia="Times New Roman" w:hAnsiTheme="minorHAnsi" w:cs="Times New Roman"/>
          <w:b/>
          <w:bCs/>
        </w:rPr>
        <w:t>Introduction: MATT Benchmark Goals</w:t>
      </w:r>
    </w:p>
    <w:p w:rsidR="001948EA" w:rsidRPr="00C537DB" w:rsidRDefault="60646C1C" w:rsidP="00C537DB">
      <w:pPr>
        <w:spacing w:after="0" w:line="240" w:lineRule="auto"/>
        <w:ind w:left="720" w:firstLine="720"/>
        <w:rPr>
          <w:rFonts w:asciiTheme="minorHAnsi" w:hAnsiTheme="minorHAnsi" w:cs="Times New Roman"/>
          <w:i/>
        </w:rPr>
      </w:pPr>
      <w:r w:rsidRPr="00C537DB">
        <w:rPr>
          <w:rFonts w:asciiTheme="minorHAnsi" w:eastAsia="Times New Roman" w:hAnsiTheme="minorHAnsi" w:cs="Times New Roman"/>
          <w:bCs/>
          <w:i/>
        </w:rPr>
        <w:t>Facilitators:</w:t>
      </w:r>
      <w:r w:rsidR="00D35A7F" w:rsidRPr="00C537DB">
        <w:rPr>
          <w:rFonts w:asciiTheme="minorHAnsi" w:eastAsia="Times New Roman" w:hAnsiTheme="minorHAnsi" w:cs="Times New Roman"/>
          <w:bCs/>
          <w:i/>
        </w:rPr>
        <w:t xml:space="preserve"> </w:t>
      </w:r>
      <w:r w:rsidRPr="00C537DB">
        <w:rPr>
          <w:rFonts w:asciiTheme="minorHAnsi" w:eastAsia="Times New Roman" w:hAnsiTheme="minorHAnsi" w:cs="Times New Roman"/>
          <w:bCs/>
          <w:i/>
        </w:rPr>
        <w:t>Dr. Charles Forsberg, Dr. Kumar Sridharan and Dr. Raluca Scarlat</w:t>
      </w:r>
    </w:p>
    <w:p w:rsidR="001948EA" w:rsidRPr="001C3B41" w:rsidRDefault="001948EA" w:rsidP="007D3517">
      <w:pPr>
        <w:spacing w:after="0" w:line="240" w:lineRule="auto"/>
        <w:rPr>
          <w:rFonts w:asciiTheme="minorHAnsi" w:hAnsiTheme="minorHAnsi" w:cs="Times New Roman"/>
        </w:rPr>
      </w:pPr>
    </w:p>
    <w:p w:rsidR="00C537DB" w:rsidRDefault="00C537DB" w:rsidP="00C537DB">
      <w:pPr>
        <w:pStyle w:val="NoSpacing"/>
      </w:pPr>
      <w:r>
        <w:t>11:00 – 12:00</w:t>
      </w:r>
      <w:r>
        <w:tab/>
      </w:r>
      <w:r w:rsidRPr="00C537DB">
        <w:rPr>
          <w:rFonts w:eastAsia="Times New Roman" w:cs="Times New Roman"/>
          <w:b/>
          <w:bCs/>
          <w:u w:val="single"/>
        </w:rPr>
        <w:t>Session 1:</w:t>
      </w:r>
      <w:r w:rsidRPr="00C537DB">
        <w:rPr>
          <w:rFonts w:eastAsia="Times New Roman" w:cs="Times New Roman"/>
          <w:b/>
          <w:bCs/>
        </w:rPr>
        <w:t xml:space="preserve"> Tritium management options (excluding carbon), and system modeling</w:t>
      </w:r>
    </w:p>
    <w:p w:rsidR="00C537DB" w:rsidRPr="00C537DB" w:rsidRDefault="00C537DB" w:rsidP="00C537DB">
      <w:pPr>
        <w:spacing w:after="0" w:line="240" w:lineRule="auto"/>
        <w:rPr>
          <w:rFonts w:asciiTheme="minorHAnsi" w:hAnsiTheme="minorHAnsi" w:cs="Times New Roman"/>
          <w:i/>
        </w:rPr>
      </w:pPr>
      <w:r>
        <w:tab/>
      </w:r>
      <w:r>
        <w:tab/>
      </w:r>
      <w:r w:rsidRPr="00C537DB">
        <w:rPr>
          <w:rFonts w:asciiTheme="minorHAnsi" w:eastAsia="Times New Roman" w:hAnsiTheme="minorHAnsi" w:cs="Times New Roman"/>
          <w:bCs/>
          <w:i/>
        </w:rPr>
        <w:t>Facilitators: Floren Rubio (UNM) and Nisarg Patel (UW)</w:t>
      </w:r>
    </w:p>
    <w:p w:rsidR="00C537DB" w:rsidRPr="001C3B41" w:rsidRDefault="00C537DB" w:rsidP="00C537DB">
      <w:pPr>
        <w:pStyle w:val="ListParagraph"/>
        <w:numPr>
          <w:ilvl w:val="0"/>
          <w:numId w:val="8"/>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Other tritium separation techniques (excludes tritium on carbon)</w:t>
      </w:r>
    </w:p>
    <w:p w:rsidR="00C537DB" w:rsidRPr="001C3B41" w:rsidRDefault="00C537DB" w:rsidP="00C537DB">
      <w:pPr>
        <w:pStyle w:val="ListParagraph"/>
        <w:numPr>
          <w:ilvl w:val="0"/>
          <w:numId w:val="8"/>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System modeling – need input from: MIT/SINAP, Stephen Lam</w:t>
      </w:r>
    </w:p>
    <w:p w:rsidR="00C537DB" w:rsidRPr="001C3B41" w:rsidRDefault="00C537DB" w:rsidP="00C537DB">
      <w:pPr>
        <w:spacing w:after="0" w:line="240" w:lineRule="auto"/>
        <w:rPr>
          <w:rFonts w:asciiTheme="minorHAnsi" w:hAnsiTheme="minorHAnsi" w:cs="Times New Roman"/>
        </w:rPr>
      </w:pPr>
    </w:p>
    <w:p w:rsidR="00C537DB" w:rsidRPr="001C3B41" w:rsidRDefault="00C537DB" w:rsidP="00F74869">
      <w:pPr>
        <w:spacing w:after="0" w:line="240" w:lineRule="auto"/>
        <w:ind w:left="720" w:firstLine="720"/>
        <w:rPr>
          <w:rFonts w:asciiTheme="minorHAnsi" w:eastAsia="Times New Roman" w:hAnsiTheme="minorHAnsi" w:cs="Times New Roman"/>
          <w:bCs/>
          <w:u w:val="single"/>
        </w:rPr>
      </w:pPr>
      <w:r w:rsidRPr="001C3B41">
        <w:rPr>
          <w:rFonts w:asciiTheme="minorHAnsi" w:eastAsia="Times New Roman" w:hAnsiTheme="minorHAnsi" w:cs="Times New Roman"/>
          <w:bCs/>
          <w:u w:val="single"/>
        </w:rPr>
        <w:t>Questions:</w:t>
      </w:r>
    </w:p>
    <w:p w:rsidR="00C537DB" w:rsidRPr="001C3B41" w:rsidRDefault="00C537DB" w:rsidP="00C537DB">
      <w:pPr>
        <w:pStyle w:val="ListParagraph"/>
        <w:numPr>
          <w:ilvl w:val="0"/>
          <w:numId w:val="11"/>
        </w:numPr>
        <w:spacing w:after="0" w:line="240" w:lineRule="auto"/>
        <w:rPr>
          <w:rFonts w:asciiTheme="minorHAnsi" w:eastAsia="Times New Roman" w:hAnsiTheme="minorHAnsi" w:cs="Times New Roman"/>
          <w:bCs/>
        </w:rPr>
      </w:pPr>
      <w:r w:rsidRPr="001C3B41">
        <w:rPr>
          <w:rFonts w:asciiTheme="minorHAnsi" w:eastAsia="Times New Roman" w:hAnsiTheme="minorHAnsi" w:cs="Times New Roman"/>
          <w:bCs/>
        </w:rPr>
        <w:t>What are the current activities on tritium management options? (excluding absorption on carbon)</w:t>
      </w:r>
    </w:p>
    <w:p w:rsidR="00C537DB" w:rsidRPr="001C3B41" w:rsidRDefault="00C537DB" w:rsidP="00C537DB">
      <w:pPr>
        <w:pStyle w:val="ListParagraph"/>
        <w:numPr>
          <w:ilvl w:val="0"/>
          <w:numId w:val="11"/>
        </w:numPr>
        <w:spacing w:after="0" w:line="240" w:lineRule="auto"/>
        <w:rPr>
          <w:rFonts w:asciiTheme="minorHAnsi" w:eastAsia="Times New Roman" w:hAnsiTheme="minorHAnsi" w:cs="Times New Roman"/>
          <w:bCs/>
        </w:rPr>
      </w:pPr>
      <w:r w:rsidRPr="001C3B41">
        <w:rPr>
          <w:rFonts w:asciiTheme="minorHAnsi" w:eastAsia="Times New Roman" w:hAnsiTheme="minorHAnsi" w:cs="Times New Roman"/>
          <w:bCs/>
        </w:rPr>
        <w:t>What are the current and future activities on system-level tritium modeling?</w:t>
      </w:r>
    </w:p>
    <w:p w:rsidR="00C537DB" w:rsidRPr="001C3B41" w:rsidRDefault="00C537DB" w:rsidP="00C537DB">
      <w:pPr>
        <w:pStyle w:val="ListParagraph"/>
        <w:numPr>
          <w:ilvl w:val="0"/>
          <w:numId w:val="11"/>
        </w:numPr>
        <w:spacing w:after="0" w:line="240" w:lineRule="auto"/>
        <w:rPr>
          <w:rFonts w:asciiTheme="minorHAnsi" w:eastAsia="Times New Roman" w:hAnsiTheme="minorHAnsi" w:cs="Times New Roman"/>
          <w:bCs/>
        </w:rPr>
      </w:pPr>
      <w:r w:rsidRPr="001C3B41">
        <w:rPr>
          <w:rFonts w:asciiTheme="minorHAnsi" w:eastAsia="Times New Roman" w:hAnsiTheme="minorHAnsi" w:cs="Times New Roman"/>
          <w:bCs/>
        </w:rPr>
        <w:t>What multi-physics coupling is needed?</w:t>
      </w:r>
    </w:p>
    <w:p w:rsidR="00C537DB" w:rsidRPr="00F74869" w:rsidRDefault="00C537DB" w:rsidP="00C537DB">
      <w:pPr>
        <w:pStyle w:val="ListParagraph"/>
        <w:numPr>
          <w:ilvl w:val="0"/>
          <w:numId w:val="11"/>
        </w:numPr>
        <w:spacing w:after="0" w:line="240" w:lineRule="auto"/>
        <w:rPr>
          <w:rFonts w:asciiTheme="minorHAnsi" w:eastAsia="Times New Roman" w:hAnsiTheme="minorHAnsi" w:cs="Times New Roman"/>
          <w:bCs/>
        </w:rPr>
      </w:pPr>
      <w:r w:rsidRPr="001C3B41">
        <w:rPr>
          <w:rFonts w:asciiTheme="minorHAnsi" w:eastAsia="Times New Roman" w:hAnsiTheme="minorHAnsi" w:cs="Times New Roman"/>
          <w:bCs/>
        </w:rPr>
        <w:t>Current activities and capabilities for tritium permeation barriers? – Get input from Kumar Sridharan – mention INL start facility – mention cold spray capability at UW</w:t>
      </w:r>
    </w:p>
    <w:p w:rsidR="00C537DB" w:rsidRPr="00A65B85" w:rsidRDefault="00C537DB" w:rsidP="00C537DB">
      <w:pPr>
        <w:pStyle w:val="NoSpacing"/>
        <w:ind w:left="720" w:firstLine="720"/>
      </w:pPr>
    </w:p>
    <w:p w:rsidR="00C537DB" w:rsidRDefault="00C537DB" w:rsidP="00C537DB">
      <w:pPr>
        <w:pStyle w:val="NoSpacing"/>
        <w:rPr>
          <w:b/>
        </w:rPr>
      </w:pPr>
      <w:r>
        <w:t>12:00 – 1:15</w:t>
      </w:r>
      <w:r>
        <w:tab/>
      </w:r>
      <w:r w:rsidRPr="00734042">
        <w:rPr>
          <w:b/>
        </w:rPr>
        <w:t>Lunch</w:t>
      </w:r>
      <w:r>
        <w:rPr>
          <w:b/>
        </w:rPr>
        <w:t xml:space="preserve"> – All WGs</w:t>
      </w:r>
    </w:p>
    <w:p w:rsidR="00C537DB" w:rsidRDefault="00C537DB" w:rsidP="00C537DB">
      <w:pPr>
        <w:pStyle w:val="NoSpacing"/>
      </w:pPr>
      <w:r>
        <w:rPr>
          <w:b/>
        </w:rPr>
        <w:tab/>
      </w:r>
      <w:r>
        <w:rPr>
          <w:b/>
        </w:rPr>
        <w:tab/>
      </w:r>
      <w:r>
        <w:rPr>
          <w:i/>
        </w:rPr>
        <w:t>Lunch Talk:</w:t>
      </w:r>
      <w:r>
        <w:t xml:space="preserve"> SINAP TMSR program update</w:t>
      </w:r>
    </w:p>
    <w:p w:rsidR="0090553E" w:rsidRDefault="0090553E" w:rsidP="007D3517">
      <w:pPr>
        <w:spacing w:after="0" w:line="240" w:lineRule="auto"/>
        <w:rPr>
          <w:rFonts w:asciiTheme="minorHAnsi" w:eastAsia="Times New Roman" w:hAnsiTheme="minorHAnsi" w:cs="Times New Roman"/>
          <w:b/>
          <w:bCs/>
          <w:u w:val="single"/>
        </w:rPr>
      </w:pPr>
    </w:p>
    <w:p w:rsidR="00F74869" w:rsidRDefault="00F74869" w:rsidP="00F74869">
      <w:pPr>
        <w:pStyle w:val="NoSpacing"/>
        <w:rPr>
          <w:b/>
        </w:rPr>
      </w:pPr>
      <w:r>
        <w:lastRenderedPageBreak/>
        <w:t xml:space="preserve">1:15 – </w:t>
      </w:r>
      <w:r>
        <w:t>3:3</w:t>
      </w:r>
      <w:r>
        <w:t>0</w:t>
      </w:r>
      <w:r>
        <w:tab/>
      </w:r>
      <w:r w:rsidRPr="00F74869">
        <w:rPr>
          <w:b/>
          <w:u w:val="single"/>
        </w:rPr>
        <w:t>Session 2:</w:t>
      </w:r>
      <w:r w:rsidRPr="00F74869">
        <w:rPr>
          <w:b/>
        </w:rPr>
        <w:t xml:space="preserve"> Graphite</w:t>
      </w:r>
    </w:p>
    <w:p w:rsidR="001948EA" w:rsidRPr="00F74869" w:rsidRDefault="60646C1C" w:rsidP="00F74869">
      <w:pPr>
        <w:pStyle w:val="NoSpacing"/>
        <w:ind w:left="720" w:firstLine="720"/>
        <w:rPr>
          <w:i/>
        </w:rPr>
      </w:pPr>
      <w:r w:rsidRPr="00F74869">
        <w:rPr>
          <w:rFonts w:eastAsia="Times New Roman" w:cs="Times New Roman"/>
          <w:bCs/>
          <w:i/>
        </w:rPr>
        <w:t xml:space="preserve">Facilitators: Huali </w:t>
      </w:r>
      <w:r w:rsidR="00C95160" w:rsidRPr="00F74869">
        <w:rPr>
          <w:rFonts w:eastAsia="Times New Roman" w:cs="Times New Roman"/>
          <w:bCs/>
          <w:i/>
        </w:rPr>
        <w:t xml:space="preserve">Wu </w:t>
      </w:r>
      <w:r w:rsidRPr="00F74869">
        <w:rPr>
          <w:rFonts w:eastAsia="Times New Roman" w:cs="Times New Roman"/>
          <w:bCs/>
          <w:i/>
        </w:rPr>
        <w:t>&amp; Nisarg</w:t>
      </w:r>
      <w:r w:rsidR="00C95160" w:rsidRPr="00F74869">
        <w:rPr>
          <w:rFonts w:eastAsia="Times New Roman" w:cs="Times New Roman"/>
          <w:bCs/>
          <w:i/>
        </w:rPr>
        <w:t xml:space="preserve"> Patel</w:t>
      </w:r>
      <w:r w:rsidR="00214FD1" w:rsidRPr="00F74869">
        <w:rPr>
          <w:rFonts w:eastAsia="Times New Roman" w:cs="Times New Roman"/>
          <w:bCs/>
          <w:i/>
        </w:rPr>
        <w:t xml:space="preserve"> (UW)</w:t>
      </w:r>
    </w:p>
    <w:p w:rsidR="00695928" w:rsidRPr="001C3B41" w:rsidRDefault="60646C1C" w:rsidP="00F74869">
      <w:pPr>
        <w:spacing w:after="0" w:line="240" w:lineRule="auto"/>
        <w:ind w:left="720" w:firstLine="720"/>
        <w:rPr>
          <w:rFonts w:asciiTheme="minorHAnsi" w:hAnsiTheme="minorHAnsi" w:cs="Times New Roman"/>
          <w:b/>
        </w:rPr>
      </w:pPr>
      <w:r w:rsidRPr="001C3B41">
        <w:rPr>
          <w:rFonts w:asciiTheme="minorHAnsi" w:eastAsia="Times New Roman" w:hAnsiTheme="minorHAnsi" w:cs="Times New Roman"/>
          <w:b/>
          <w:bCs/>
        </w:rPr>
        <w:t>Topics:</w:t>
      </w:r>
    </w:p>
    <w:p w:rsidR="00B50929" w:rsidRPr="001C3B41" w:rsidRDefault="60646C1C" w:rsidP="60646C1C">
      <w:pPr>
        <w:pStyle w:val="ListParagraph"/>
        <w:numPr>
          <w:ilvl w:val="0"/>
          <w:numId w:val="5"/>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Graphite characterization</w:t>
      </w:r>
    </w:p>
    <w:p w:rsidR="00B50929" w:rsidRPr="001C3B41" w:rsidRDefault="60646C1C" w:rsidP="60646C1C">
      <w:pPr>
        <w:pStyle w:val="ListParagraph"/>
        <w:numPr>
          <w:ilvl w:val="0"/>
          <w:numId w:val="5"/>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Salt-graphite interaction</w:t>
      </w:r>
    </w:p>
    <w:p w:rsidR="00B50929" w:rsidRPr="001C3B41" w:rsidRDefault="60646C1C" w:rsidP="60646C1C">
      <w:pPr>
        <w:pStyle w:val="ListParagraph"/>
        <w:numPr>
          <w:ilvl w:val="0"/>
          <w:numId w:val="5"/>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Tritium in carbon</w:t>
      </w:r>
    </w:p>
    <w:p w:rsidR="00B50929" w:rsidRPr="001C3B41" w:rsidRDefault="60646C1C" w:rsidP="60646C1C">
      <w:pPr>
        <w:pStyle w:val="ListParagraph"/>
        <w:numPr>
          <w:ilvl w:val="0"/>
          <w:numId w:val="5"/>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Other species in carbon: corrosion products, activation products</w:t>
      </w:r>
    </w:p>
    <w:p w:rsidR="00F768A7" w:rsidRPr="001C3B41" w:rsidRDefault="00F768A7">
      <w:pPr>
        <w:spacing w:after="0" w:line="240" w:lineRule="auto"/>
        <w:rPr>
          <w:rFonts w:asciiTheme="minorHAnsi" w:hAnsiTheme="minorHAnsi" w:cs="Times New Roman"/>
        </w:rPr>
      </w:pPr>
    </w:p>
    <w:p w:rsidR="00695928" w:rsidRPr="001C3B41" w:rsidRDefault="60646C1C" w:rsidP="00F74869">
      <w:pPr>
        <w:spacing w:after="0" w:line="240" w:lineRule="auto"/>
        <w:ind w:left="720" w:firstLine="720"/>
        <w:rPr>
          <w:rFonts w:asciiTheme="minorHAnsi" w:hAnsiTheme="minorHAnsi" w:cs="Times New Roman"/>
          <w:b/>
        </w:rPr>
      </w:pPr>
      <w:r w:rsidRPr="001C3B41">
        <w:rPr>
          <w:rFonts w:asciiTheme="minorHAnsi" w:eastAsia="Times New Roman" w:hAnsiTheme="minorHAnsi" w:cs="Times New Roman"/>
          <w:b/>
          <w:bCs/>
        </w:rPr>
        <w:t>Questions:</w:t>
      </w:r>
    </w:p>
    <w:p w:rsidR="00695928" w:rsidRPr="001C3B41" w:rsidRDefault="60646C1C" w:rsidP="00F74869">
      <w:pPr>
        <w:spacing w:after="0" w:line="240" w:lineRule="auto"/>
        <w:ind w:left="1440"/>
        <w:rPr>
          <w:rFonts w:asciiTheme="minorHAnsi" w:hAnsiTheme="minorHAnsi" w:cs="Times New Roman"/>
        </w:rPr>
      </w:pPr>
      <w:r w:rsidRPr="001C3B41">
        <w:rPr>
          <w:rFonts w:asciiTheme="minorHAnsi" w:eastAsia="Times New Roman" w:hAnsiTheme="minorHAnsi" w:cs="Times New Roman"/>
        </w:rPr>
        <w:t>What is status of work? What are future plans? How to integrate the results?</w:t>
      </w:r>
    </w:p>
    <w:p w:rsidR="00695928"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What specific carbon forms for benchmarking?</w:t>
      </w:r>
    </w:p>
    <w:p w:rsidR="00695928" w:rsidRPr="001C3B41" w:rsidRDefault="00695928" w:rsidP="00695928">
      <w:pPr>
        <w:spacing w:after="0" w:line="240" w:lineRule="auto"/>
        <w:ind w:firstLine="720"/>
        <w:rPr>
          <w:rFonts w:asciiTheme="minorHAnsi" w:hAnsiTheme="minorHAnsi" w:cs="Times New Roman"/>
        </w:rPr>
      </w:pPr>
      <w:r w:rsidRPr="001C3B41">
        <w:rPr>
          <w:rFonts w:asciiTheme="minorHAnsi" w:hAnsiTheme="minorHAnsi" w:cs="Times New Roman"/>
        </w:rPr>
        <w:tab/>
      </w:r>
      <w:r w:rsidR="00F74869">
        <w:rPr>
          <w:rFonts w:asciiTheme="minorHAnsi" w:hAnsiTheme="minorHAnsi" w:cs="Times New Roman"/>
        </w:rPr>
        <w:tab/>
      </w:r>
      <w:r w:rsidRPr="001C3B41">
        <w:rPr>
          <w:rFonts w:asciiTheme="minorHAnsi" w:eastAsia="Times New Roman" w:hAnsiTheme="minorHAnsi" w:cs="Times New Roman"/>
        </w:rPr>
        <w:t>Graphite, matrix, carbon-carbon, etc.</w:t>
      </w:r>
    </w:p>
    <w:p w:rsidR="00695928"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Availability of irradiated graphite, for in-core carbon</w:t>
      </w:r>
    </w:p>
    <w:p w:rsidR="00695928"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What else gets removed by carbon (silver for FHR, all noble metals for MSR, etc.)</w:t>
      </w:r>
    </w:p>
    <w:p w:rsidR="00695928"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Salt-carbon interface—how approach?</w:t>
      </w:r>
    </w:p>
    <w:p w:rsidR="00695928"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Hydrogen</w:t>
      </w:r>
    </w:p>
    <w:p w:rsidR="00695928" w:rsidRPr="001C3B41" w:rsidRDefault="60646C1C" w:rsidP="00695928">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How much hydrogen off-gassing from fresh fuel?</w:t>
      </w:r>
    </w:p>
    <w:p w:rsidR="00695928" w:rsidRPr="001C3B41" w:rsidRDefault="60646C1C" w:rsidP="00695928">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Add hydrogen to drive down tritium inventories or reduce releases?</w:t>
      </w:r>
    </w:p>
    <w:p w:rsidR="00695928"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Tritium source term during reactor transients?</w:t>
      </w:r>
    </w:p>
    <w:p w:rsidR="00695928" w:rsidRPr="001C3B41" w:rsidRDefault="00695928" w:rsidP="0090553E">
      <w:pPr>
        <w:spacing w:after="0" w:line="240" w:lineRule="auto"/>
        <w:rPr>
          <w:rFonts w:asciiTheme="minorHAnsi" w:hAnsiTheme="minorHAnsi" w:cs="Times New Roman"/>
        </w:rPr>
      </w:pPr>
    </w:p>
    <w:p w:rsidR="00F74869" w:rsidRDefault="00F74869" w:rsidP="00F74869">
      <w:pPr>
        <w:pStyle w:val="NoSpacing"/>
        <w:rPr>
          <w:b/>
        </w:rPr>
      </w:pPr>
      <w:r>
        <w:t>3:30 – 3:45</w:t>
      </w:r>
      <w:r>
        <w:tab/>
      </w:r>
      <w:r w:rsidRPr="00E060A5">
        <w:rPr>
          <w:b/>
        </w:rPr>
        <w:t>Break</w:t>
      </w:r>
    </w:p>
    <w:p w:rsidR="0090553E" w:rsidRDefault="0090553E">
      <w:pPr>
        <w:spacing w:after="0" w:line="240" w:lineRule="auto"/>
        <w:rPr>
          <w:rFonts w:asciiTheme="minorHAnsi" w:eastAsia="Times New Roman" w:hAnsiTheme="minorHAnsi" w:cs="Times New Roman"/>
          <w:b/>
          <w:bCs/>
          <w:u w:val="single"/>
        </w:rPr>
      </w:pPr>
    </w:p>
    <w:p w:rsidR="00F74869" w:rsidRPr="00F74869" w:rsidRDefault="00F74869" w:rsidP="00F74869">
      <w:pPr>
        <w:spacing w:after="0" w:line="240" w:lineRule="auto"/>
        <w:rPr>
          <w:rFonts w:asciiTheme="minorHAnsi" w:hAnsiTheme="minorHAnsi" w:cs="Times New Roman"/>
          <w:b/>
          <w:u w:val="single"/>
        </w:rPr>
      </w:pPr>
      <w:r>
        <w:t>3:15 – 4:00</w:t>
      </w:r>
      <w:r>
        <w:tab/>
      </w:r>
      <w:r w:rsidRPr="001C3B41">
        <w:rPr>
          <w:rFonts w:asciiTheme="minorHAnsi" w:eastAsia="Times New Roman" w:hAnsiTheme="minorHAnsi" w:cs="Times New Roman"/>
          <w:b/>
          <w:bCs/>
          <w:u w:val="single"/>
        </w:rPr>
        <w:t>Session 3:</w:t>
      </w:r>
      <w:r w:rsidRPr="00F74869">
        <w:rPr>
          <w:rFonts w:asciiTheme="minorHAnsi" w:eastAsia="Times New Roman" w:hAnsiTheme="minorHAnsi" w:cs="Times New Roman"/>
          <w:b/>
          <w:bCs/>
        </w:rPr>
        <w:t xml:space="preserve"> Salt Chemistry</w:t>
      </w:r>
      <w:r w:rsidRPr="001C3B41">
        <w:rPr>
          <w:rFonts w:asciiTheme="minorHAnsi" w:eastAsia="Times New Roman" w:hAnsiTheme="minorHAnsi" w:cs="Times New Roman"/>
          <w:b/>
          <w:bCs/>
          <w:u w:val="single"/>
        </w:rPr>
        <w:t xml:space="preserve"> </w:t>
      </w:r>
    </w:p>
    <w:p w:rsidR="00F74869" w:rsidRDefault="00F74869" w:rsidP="00F74869">
      <w:pPr>
        <w:pStyle w:val="NoSpacing"/>
        <w:rPr>
          <w:i/>
        </w:rPr>
      </w:pPr>
      <w:r>
        <w:tab/>
      </w:r>
      <w:r>
        <w:tab/>
      </w:r>
      <w:r>
        <w:rPr>
          <w:i/>
        </w:rPr>
        <w:t xml:space="preserve">Facilitators: </w:t>
      </w:r>
      <w:r w:rsidRPr="00F74869">
        <w:rPr>
          <w:i/>
        </w:rPr>
        <w:t xml:space="preserve">Francesco Carotti, Tom Chrobak &amp; </w:t>
      </w:r>
      <w:r w:rsidR="00A74054">
        <w:rPr>
          <w:i/>
        </w:rPr>
        <w:t xml:space="preserve">Dr. </w:t>
      </w:r>
      <w:r w:rsidRPr="00F74869">
        <w:rPr>
          <w:i/>
        </w:rPr>
        <w:t>Ruchi Gakhar (UW)</w:t>
      </w:r>
    </w:p>
    <w:p w:rsidR="00A57CDB" w:rsidRPr="001C3B41" w:rsidRDefault="60646C1C" w:rsidP="00F74869">
      <w:pPr>
        <w:spacing w:after="0" w:line="240" w:lineRule="auto"/>
        <w:ind w:left="720" w:firstLine="720"/>
        <w:rPr>
          <w:rFonts w:asciiTheme="minorHAnsi" w:hAnsiTheme="minorHAnsi" w:cs="Times New Roman"/>
          <w:b/>
        </w:rPr>
      </w:pPr>
      <w:r w:rsidRPr="001C3B41">
        <w:rPr>
          <w:rFonts w:asciiTheme="minorHAnsi" w:eastAsia="Times New Roman" w:hAnsiTheme="minorHAnsi" w:cs="Times New Roman"/>
          <w:b/>
          <w:bCs/>
        </w:rPr>
        <w:t>Topics:</w:t>
      </w:r>
    </w:p>
    <w:p w:rsidR="00B50929" w:rsidRPr="001C3B41" w:rsidRDefault="60646C1C" w:rsidP="60646C1C">
      <w:pPr>
        <w:pStyle w:val="ListParagraph"/>
        <w:numPr>
          <w:ilvl w:val="0"/>
          <w:numId w:val="6"/>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Electrochemistry</w:t>
      </w:r>
    </w:p>
    <w:p w:rsidR="00B50929" w:rsidRPr="001C3B41" w:rsidRDefault="60646C1C" w:rsidP="60646C1C">
      <w:pPr>
        <w:pStyle w:val="ListParagraph"/>
        <w:numPr>
          <w:ilvl w:val="0"/>
          <w:numId w:val="6"/>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Spectroscopy</w:t>
      </w:r>
    </w:p>
    <w:p w:rsidR="00B50929" w:rsidRPr="001C3B41" w:rsidRDefault="60646C1C" w:rsidP="60646C1C">
      <w:pPr>
        <w:pStyle w:val="ListParagraph"/>
        <w:numPr>
          <w:ilvl w:val="0"/>
          <w:numId w:val="6"/>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Purification</w:t>
      </w:r>
    </w:p>
    <w:p w:rsidR="000108D1" w:rsidRPr="001C3B41" w:rsidRDefault="60646C1C">
      <w:pPr>
        <w:pStyle w:val="ListParagraph"/>
        <w:numPr>
          <w:ilvl w:val="0"/>
          <w:numId w:val="6"/>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Solubility, diffusion coefficients</w:t>
      </w:r>
    </w:p>
    <w:p w:rsidR="00D705BC" w:rsidRPr="001C3B41" w:rsidRDefault="60646C1C" w:rsidP="60646C1C">
      <w:pPr>
        <w:pStyle w:val="ListParagraph"/>
        <w:numPr>
          <w:ilvl w:val="0"/>
          <w:numId w:val="6"/>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Beryllium safety</w:t>
      </w:r>
    </w:p>
    <w:p w:rsidR="00C95160" w:rsidRPr="001C3B41" w:rsidRDefault="00C95160" w:rsidP="00C95160">
      <w:pPr>
        <w:pStyle w:val="ListParagraph"/>
        <w:numPr>
          <w:ilvl w:val="0"/>
          <w:numId w:val="6"/>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Redox control</w:t>
      </w:r>
    </w:p>
    <w:p w:rsidR="00A57CDB" w:rsidRPr="001C3B41" w:rsidRDefault="00A57CDB" w:rsidP="00A57CDB">
      <w:pPr>
        <w:spacing w:after="0" w:line="240" w:lineRule="auto"/>
        <w:rPr>
          <w:rFonts w:asciiTheme="minorHAnsi" w:hAnsiTheme="minorHAnsi" w:cs="Times New Roman"/>
        </w:rPr>
      </w:pPr>
    </w:p>
    <w:p w:rsidR="00A57CDB" w:rsidRPr="001C3B41" w:rsidRDefault="60646C1C" w:rsidP="00F74869">
      <w:pPr>
        <w:spacing w:after="0" w:line="240" w:lineRule="auto"/>
        <w:ind w:left="720" w:firstLine="720"/>
        <w:rPr>
          <w:rFonts w:asciiTheme="minorHAnsi" w:hAnsiTheme="minorHAnsi" w:cs="Times New Roman"/>
          <w:b/>
        </w:rPr>
      </w:pPr>
      <w:r w:rsidRPr="001C3B41">
        <w:rPr>
          <w:rFonts w:asciiTheme="minorHAnsi" w:eastAsia="Times New Roman" w:hAnsiTheme="minorHAnsi" w:cs="Times New Roman"/>
          <w:b/>
          <w:bCs/>
        </w:rPr>
        <w:t>Questions:</w:t>
      </w:r>
    </w:p>
    <w:p w:rsidR="004F7CB6" w:rsidRPr="001C3B41" w:rsidRDefault="004F7CB6" w:rsidP="00A57CDB">
      <w:pPr>
        <w:spacing w:after="0" w:line="240" w:lineRule="auto"/>
        <w:rPr>
          <w:rFonts w:asciiTheme="minorHAnsi" w:hAnsiTheme="minorHAnsi" w:cs="Times New Roman"/>
          <w:b/>
        </w:rPr>
      </w:pPr>
    </w:p>
    <w:p w:rsidR="00A57CDB" w:rsidRPr="001C3B41" w:rsidRDefault="60646C1C" w:rsidP="00F74869">
      <w:pPr>
        <w:spacing w:after="0" w:line="240" w:lineRule="auto"/>
        <w:ind w:left="1440"/>
        <w:rPr>
          <w:rFonts w:asciiTheme="minorHAnsi" w:hAnsiTheme="minorHAnsi" w:cs="Times New Roman"/>
        </w:rPr>
      </w:pPr>
      <w:r w:rsidRPr="001C3B41">
        <w:rPr>
          <w:rFonts w:asciiTheme="minorHAnsi" w:eastAsia="Times New Roman" w:hAnsiTheme="minorHAnsi" w:cs="Times New Roman"/>
        </w:rPr>
        <w:t>What is the status of the work in this field? (Salt Chemistry, Electrochemistry, Purification)</w:t>
      </w:r>
    </w:p>
    <w:p w:rsidR="00A57CDB"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Melt manufacturing: reporting and measuring LiF-BeF</w:t>
      </w:r>
      <w:r w:rsidRPr="001C3B41">
        <w:rPr>
          <w:rFonts w:asciiTheme="minorHAnsi" w:eastAsia="Times New Roman" w:hAnsiTheme="minorHAnsi" w:cs="Times New Roman"/>
          <w:vertAlign w:val="subscript"/>
        </w:rPr>
        <w:t>2</w:t>
      </w:r>
      <w:r w:rsidRPr="001C3B41">
        <w:rPr>
          <w:rFonts w:asciiTheme="minorHAnsi" w:eastAsia="Times New Roman" w:hAnsiTheme="minorHAnsi" w:cs="Times New Roman"/>
        </w:rPr>
        <w:t xml:space="preserve"> ratio.</w:t>
      </w:r>
    </w:p>
    <w:p w:rsidR="00A57CDB" w:rsidRPr="001C3B41" w:rsidRDefault="60646C1C" w:rsidP="00F74869">
      <w:pPr>
        <w:spacing w:after="0" w:line="240" w:lineRule="auto"/>
        <w:ind w:left="1440"/>
        <w:rPr>
          <w:rFonts w:asciiTheme="minorHAnsi" w:hAnsiTheme="minorHAnsi" w:cs="Times New Roman"/>
        </w:rPr>
      </w:pPr>
      <w:r w:rsidRPr="001C3B41">
        <w:rPr>
          <w:rFonts w:asciiTheme="minorHAnsi" w:eastAsia="Times New Roman" w:hAnsiTheme="minorHAnsi" w:cs="Times New Roman"/>
        </w:rPr>
        <w:t>Purification options: Gas treatment (various options). Can electrochemistry be used for purification?</w:t>
      </w:r>
    </w:p>
    <w:p w:rsidR="00DD01E6" w:rsidRPr="001C3B41" w:rsidRDefault="00A57CDB">
      <w:pPr>
        <w:spacing w:after="0" w:line="240" w:lineRule="auto"/>
        <w:rPr>
          <w:rFonts w:asciiTheme="minorHAnsi" w:hAnsiTheme="minorHAnsi" w:cs="Times New Roman"/>
        </w:rPr>
      </w:pPr>
      <w:r w:rsidRPr="001C3B41">
        <w:rPr>
          <w:rFonts w:asciiTheme="minorHAnsi" w:hAnsiTheme="minorHAnsi" w:cs="Times New Roman"/>
        </w:rPr>
        <w:tab/>
      </w:r>
    </w:p>
    <w:p w:rsidR="00A57CDB" w:rsidRPr="001C3B41" w:rsidRDefault="60646C1C" w:rsidP="00F74869">
      <w:pPr>
        <w:spacing w:after="0" w:line="240" w:lineRule="auto"/>
        <w:ind w:left="1440"/>
        <w:rPr>
          <w:rFonts w:asciiTheme="minorHAnsi" w:hAnsiTheme="minorHAnsi" w:cs="Times New Roman"/>
        </w:rPr>
      </w:pPr>
      <w:r w:rsidRPr="001C3B41">
        <w:rPr>
          <w:rFonts w:asciiTheme="minorHAnsi" w:eastAsia="Times New Roman" w:hAnsiTheme="minorHAnsi" w:cs="Times New Roman"/>
        </w:rPr>
        <w:t>What measurements and techniques should be used to benchmark for the chemical quality of flibe used for experiments? How can we set quality standards?</w:t>
      </w:r>
    </w:p>
    <w:p w:rsidR="00A57CDB"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What can we learn about Tritium and Material transport using electrochemistry?</w:t>
      </w:r>
    </w:p>
    <w:p w:rsidR="00A57CDB" w:rsidRPr="001C3B41" w:rsidRDefault="60646C1C" w:rsidP="00F74869">
      <w:pPr>
        <w:spacing w:after="0" w:line="240" w:lineRule="auto"/>
        <w:ind w:left="1440"/>
        <w:rPr>
          <w:rFonts w:asciiTheme="minorHAnsi" w:hAnsiTheme="minorHAnsi" w:cs="Times New Roman"/>
        </w:rPr>
      </w:pPr>
      <w:r w:rsidRPr="001C3B41">
        <w:rPr>
          <w:rFonts w:asciiTheme="minorHAnsi" w:eastAsia="Times New Roman" w:hAnsiTheme="minorHAnsi" w:cs="Times New Roman"/>
        </w:rPr>
        <w:t>What might be the sources of hydrogen (tritium) in Flibe to study hydrogen (tritium) transport from salt to graphite ?</w:t>
      </w:r>
    </w:p>
    <w:p w:rsidR="00A57CDB"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Future Plans ?</w:t>
      </w:r>
    </w:p>
    <w:p w:rsidR="00A57CDB" w:rsidRPr="001C3B41" w:rsidRDefault="60646C1C" w:rsidP="00F74869">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Estimation of corrosion products in Flibe – study of diffusion coefficients of corrosion p</w:t>
      </w:r>
      <w:r w:rsidR="00F74869">
        <w:rPr>
          <w:rFonts w:asciiTheme="minorHAnsi" w:eastAsia="Times New Roman" w:hAnsiTheme="minorHAnsi" w:cs="Times New Roman"/>
        </w:rPr>
        <w:tab/>
      </w:r>
      <w:r w:rsidRPr="001C3B41">
        <w:rPr>
          <w:rFonts w:asciiTheme="minorHAnsi" w:eastAsia="Times New Roman" w:hAnsiTheme="minorHAnsi" w:cs="Times New Roman"/>
        </w:rPr>
        <w:t>roducts</w:t>
      </w:r>
    </w:p>
    <w:p w:rsidR="004F7CB6" w:rsidRPr="001C3B41" w:rsidRDefault="60646C1C" w:rsidP="00A57CDB">
      <w:pPr>
        <w:spacing w:after="0" w:line="240" w:lineRule="auto"/>
        <w:rPr>
          <w:rFonts w:asciiTheme="minorHAnsi" w:hAnsiTheme="minorHAnsi" w:cs="Times New Roman"/>
        </w:rPr>
      </w:pPr>
      <w:r w:rsidRPr="001C3B41">
        <w:rPr>
          <w:rFonts w:asciiTheme="minorHAnsi" w:eastAsia="Times New Roman" w:hAnsiTheme="minorHAnsi" w:cs="Times New Roman"/>
        </w:rPr>
        <w:lastRenderedPageBreak/>
        <w:t xml:space="preserve">             </w:t>
      </w:r>
      <w:r w:rsidR="00F74869">
        <w:rPr>
          <w:rFonts w:asciiTheme="minorHAnsi" w:eastAsia="Times New Roman" w:hAnsiTheme="minorHAnsi" w:cs="Times New Roman"/>
        </w:rPr>
        <w:tab/>
      </w:r>
      <w:r w:rsidR="00F74869">
        <w:rPr>
          <w:rFonts w:asciiTheme="minorHAnsi" w:eastAsia="Times New Roman" w:hAnsiTheme="minorHAnsi" w:cs="Times New Roman"/>
        </w:rPr>
        <w:tab/>
      </w:r>
      <w:r w:rsidRPr="001C3B41">
        <w:rPr>
          <w:rFonts w:asciiTheme="minorHAnsi" w:eastAsia="Times New Roman" w:hAnsiTheme="minorHAnsi" w:cs="Times New Roman"/>
        </w:rPr>
        <w:t xml:space="preserve">Electrochemistry of graphite-salt interface              </w:t>
      </w:r>
    </w:p>
    <w:p w:rsidR="00A57CDB" w:rsidRPr="001C3B41" w:rsidRDefault="60646C1C" w:rsidP="00F74869">
      <w:pPr>
        <w:spacing w:after="0" w:line="240" w:lineRule="auto"/>
        <w:ind w:left="1440"/>
        <w:rPr>
          <w:rFonts w:asciiTheme="minorHAnsi" w:hAnsiTheme="minorHAnsi" w:cs="Times New Roman"/>
        </w:rPr>
      </w:pPr>
      <w:r w:rsidRPr="001C3B41">
        <w:rPr>
          <w:rFonts w:asciiTheme="minorHAnsi" w:eastAsia="Times New Roman" w:hAnsiTheme="minorHAnsi" w:cs="Times New Roman"/>
        </w:rPr>
        <w:t>Transport of activation products and corrosion products – solubilities, diffusion coefficients</w:t>
      </w:r>
    </w:p>
    <w:p w:rsidR="00A57CDB" w:rsidRPr="001C3B41" w:rsidRDefault="60646C1C" w:rsidP="00F74869">
      <w:pPr>
        <w:spacing w:after="0" w:line="240" w:lineRule="auto"/>
        <w:ind w:left="1440"/>
        <w:rPr>
          <w:rFonts w:asciiTheme="minorHAnsi" w:hAnsiTheme="minorHAnsi" w:cs="Times New Roman"/>
        </w:rPr>
      </w:pPr>
      <w:r w:rsidRPr="001C3B41">
        <w:rPr>
          <w:rFonts w:asciiTheme="minorHAnsi" w:eastAsia="Times New Roman" w:hAnsiTheme="minorHAnsi" w:cs="Times New Roman"/>
        </w:rPr>
        <w:t>Optical spectroscopy of the liquid salt, and other salt chemistry characterization techniques</w:t>
      </w:r>
    </w:p>
    <w:p w:rsidR="004F7CB6" w:rsidRPr="001C3B41" w:rsidRDefault="60646C1C" w:rsidP="000108D1">
      <w:p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 xml:space="preserve">             </w:t>
      </w:r>
      <w:r w:rsidR="00F74869">
        <w:rPr>
          <w:rFonts w:asciiTheme="minorHAnsi" w:eastAsia="Times New Roman" w:hAnsiTheme="minorHAnsi" w:cs="Times New Roman"/>
        </w:rPr>
        <w:tab/>
      </w:r>
      <w:r w:rsidR="00F74869">
        <w:rPr>
          <w:rFonts w:asciiTheme="minorHAnsi" w:eastAsia="Times New Roman" w:hAnsiTheme="minorHAnsi" w:cs="Times New Roman"/>
        </w:rPr>
        <w:tab/>
      </w:r>
      <w:r w:rsidRPr="001C3B41">
        <w:rPr>
          <w:rFonts w:asciiTheme="minorHAnsi" w:eastAsia="Times New Roman" w:hAnsiTheme="minorHAnsi" w:cs="Times New Roman"/>
        </w:rPr>
        <w:t>Metal fluoride solubility in flibe and volatility (partial pressure)</w:t>
      </w:r>
    </w:p>
    <w:p w:rsidR="004F7CB6" w:rsidRPr="001C3B41" w:rsidRDefault="004F7CB6" w:rsidP="000108D1">
      <w:pPr>
        <w:spacing w:after="0" w:line="240" w:lineRule="auto"/>
        <w:rPr>
          <w:rFonts w:asciiTheme="minorHAnsi" w:hAnsiTheme="minorHAnsi" w:cs="Times New Roman"/>
          <w:b/>
          <w:sz w:val="28"/>
          <w:szCs w:val="28"/>
        </w:rPr>
      </w:pPr>
    </w:p>
    <w:p w:rsidR="000108D1" w:rsidRDefault="00391FE8" w:rsidP="00391FE8">
      <w:pPr>
        <w:pStyle w:val="NoSpacing"/>
        <w:rPr>
          <w:b/>
        </w:rPr>
      </w:pPr>
      <w:r>
        <w:rPr>
          <w:b/>
        </w:rPr>
        <w:t>Day 2: Friday, April 15, 2016</w:t>
      </w:r>
      <w:r w:rsidR="0035387D">
        <w:rPr>
          <w:b/>
        </w:rPr>
        <w:t xml:space="preserve"> </w:t>
      </w:r>
      <w:bookmarkStart w:id="1" w:name="_GoBack"/>
      <w:bookmarkEnd w:id="1"/>
      <w:r w:rsidR="0035387D" w:rsidRPr="0035387D">
        <w:rPr>
          <w:rFonts w:eastAsia="Times New Roman" w:cs="Times New Roman"/>
          <w:bCs/>
        </w:rPr>
        <w:t>(</w:t>
      </w:r>
      <w:r w:rsidR="0035387D" w:rsidRPr="0035387D">
        <w:rPr>
          <w:i/>
        </w:rPr>
        <w:t>Clark Kerr Room</w:t>
      </w:r>
      <w:r w:rsidR="0035387D" w:rsidRPr="0035387D">
        <w:rPr>
          <w:rFonts w:eastAsia="Times New Roman" w:cs="Times New Roman"/>
          <w:bCs/>
        </w:rPr>
        <w:t>)</w:t>
      </w:r>
    </w:p>
    <w:p w:rsidR="00391FE8" w:rsidRPr="00391FE8" w:rsidRDefault="00391FE8" w:rsidP="00391FE8">
      <w:pPr>
        <w:pStyle w:val="NoSpacing"/>
        <w:rPr>
          <w:b/>
        </w:rPr>
      </w:pPr>
    </w:p>
    <w:p w:rsidR="00695928" w:rsidRPr="00A74054" w:rsidRDefault="00A74054" w:rsidP="00A74054">
      <w:pPr>
        <w:pStyle w:val="NoSpacing"/>
      </w:pPr>
      <w:r>
        <w:t>9:15 – 10:00</w:t>
      </w:r>
      <w:r>
        <w:tab/>
      </w:r>
      <w:r w:rsidR="60646C1C" w:rsidRPr="001C3B41">
        <w:rPr>
          <w:rFonts w:eastAsia="Times New Roman" w:cs="Times New Roman"/>
          <w:b/>
          <w:bCs/>
          <w:u w:val="single"/>
        </w:rPr>
        <w:t>Session 1:</w:t>
      </w:r>
      <w:r w:rsidR="60646C1C" w:rsidRPr="00A74054">
        <w:rPr>
          <w:rFonts w:eastAsia="Times New Roman" w:cs="Times New Roman"/>
          <w:b/>
          <w:bCs/>
        </w:rPr>
        <w:t xml:space="preserve"> Corrosion </w:t>
      </w:r>
    </w:p>
    <w:p w:rsidR="001948EA" w:rsidRPr="00A74054" w:rsidRDefault="60646C1C" w:rsidP="00A74054">
      <w:pPr>
        <w:spacing w:after="0" w:line="240" w:lineRule="auto"/>
        <w:ind w:left="720" w:firstLine="720"/>
        <w:rPr>
          <w:rFonts w:asciiTheme="minorHAnsi" w:hAnsiTheme="minorHAnsi" w:cs="Times New Roman"/>
          <w:i/>
        </w:rPr>
      </w:pPr>
      <w:r w:rsidRPr="00A74054">
        <w:rPr>
          <w:rFonts w:asciiTheme="minorHAnsi" w:eastAsia="Times New Roman" w:hAnsiTheme="minorHAnsi" w:cs="Times New Roman"/>
          <w:bCs/>
          <w:i/>
        </w:rPr>
        <w:t>Facilitators: Tom</w:t>
      </w:r>
      <w:r w:rsidR="005736D6" w:rsidRPr="00A74054">
        <w:rPr>
          <w:rFonts w:asciiTheme="minorHAnsi" w:eastAsia="Times New Roman" w:hAnsiTheme="minorHAnsi" w:cs="Times New Roman"/>
          <w:bCs/>
          <w:i/>
        </w:rPr>
        <w:t xml:space="preserve"> Chrobak</w:t>
      </w:r>
      <w:r w:rsidRPr="00A74054">
        <w:rPr>
          <w:rFonts w:asciiTheme="minorHAnsi" w:eastAsia="Times New Roman" w:hAnsiTheme="minorHAnsi" w:cs="Times New Roman"/>
          <w:bCs/>
          <w:i/>
        </w:rPr>
        <w:t xml:space="preserve"> &amp; Karl</w:t>
      </w:r>
      <w:r w:rsidR="005736D6" w:rsidRPr="00A74054">
        <w:rPr>
          <w:rFonts w:asciiTheme="minorHAnsi" w:eastAsia="Times New Roman" w:hAnsiTheme="minorHAnsi" w:cs="Times New Roman"/>
          <w:bCs/>
          <w:i/>
        </w:rPr>
        <w:t xml:space="preserve"> Britsch</w:t>
      </w:r>
      <w:r w:rsidR="00214FD1" w:rsidRPr="00A74054">
        <w:rPr>
          <w:rFonts w:asciiTheme="minorHAnsi" w:eastAsia="Times New Roman" w:hAnsiTheme="minorHAnsi" w:cs="Times New Roman"/>
          <w:bCs/>
          <w:i/>
        </w:rPr>
        <w:t xml:space="preserve"> (UW)</w:t>
      </w:r>
    </w:p>
    <w:p w:rsidR="00A57CDB" w:rsidRPr="001C3B41" w:rsidRDefault="60646C1C" w:rsidP="00A74054">
      <w:pPr>
        <w:spacing w:after="0" w:line="240" w:lineRule="auto"/>
        <w:ind w:left="720" w:firstLine="720"/>
        <w:rPr>
          <w:rFonts w:asciiTheme="minorHAnsi" w:hAnsiTheme="minorHAnsi" w:cs="Times New Roman"/>
          <w:b/>
        </w:rPr>
      </w:pPr>
      <w:r w:rsidRPr="001C3B41">
        <w:rPr>
          <w:rFonts w:asciiTheme="minorHAnsi" w:eastAsia="Times New Roman" w:hAnsiTheme="minorHAnsi" w:cs="Times New Roman"/>
          <w:b/>
          <w:bCs/>
        </w:rPr>
        <w:t>Topics :</w:t>
      </w:r>
    </w:p>
    <w:p w:rsidR="00C61ED6" w:rsidRPr="001C3B41" w:rsidRDefault="60646C1C" w:rsidP="60646C1C">
      <w:pPr>
        <w:pStyle w:val="ListParagraph"/>
        <w:numPr>
          <w:ilvl w:val="0"/>
          <w:numId w:val="7"/>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Redox Control – corrosion and transport of tritium and other species</w:t>
      </w:r>
    </w:p>
    <w:p w:rsidR="00B50929" w:rsidRPr="001C3B41" w:rsidRDefault="60646C1C" w:rsidP="60646C1C">
      <w:pPr>
        <w:pStyle w:val="ListParagraph"/>
        <w:numPr>
          <w:ilvl w:val="0"/>
          <w:numId w:val="7"/>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Metallic alloys</w:t>
      </w:r>
    </w:p>
    <w:p w:rsidR="00B50929" w:rsidRPr="001C3B41" w:rsidRDefault="60646C1C" w:rsidP="60646C1C">
      <w:pPr>
        <w:pStyle w:val="ListParagraph"/>
        <w:numPr>
          <w:ilvl w:val="0"/>
          <w:numId w:val="7"/>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Effect of graphite</w:t>
      </w:r>
    </w:p>
    <w:p w:rsidR="00B50929" w:rsidRPr="001C3B41" w:rsidRDefault="60646C1C" w:rsidP="60646C1C">
      <w:pPr>
        <w:pStyle w:val="ListParagraph"/>
        <w:numPr>
          <w:ilvl w:val="0"/>
          <w:numId w:val="7"/>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Ceramics and composites</w:t>
      </w:r>
    </w:p>
    <w:p w:rsidR="00B50929" w:rsidRPr="001C3B41" w:rsidRDefault="60646C1C" w:rsidP="60646C1C">
      <w:pPr>
        <w:pStyle w:val="ListParagraph"/>
        <w:numPr>
          <w:ilvl w:val="0"/>
          <w:numId w:val="7"/>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TRISO fuel</w:t>
      </w:r>
    </w:p>
    <w:p w:rsidR="00C61ED6" w:rsidRPr="001C3B41" w:rsidRDefault="60646C1C" w:rsidP="60646C1C">
      <w:pPr>
        <w:pStyle w:val="ListParagraph"/>
        <w:numPr>
          <w:ilvl w:val="0"/>
          <w:numId w:val="7"/>
        </w:numPr>
        <w:spacing w:after="0" w:line="240" w:lineRule="auto"/>
        <w:rPr>
          <w:rFonts w:asciiTheme="minorHAnsi" w:eastAsia="Times New Roman" w:hAnsiTheme="minorHAnsi" w:cs="Times New Roman"/>
          <w:color w:val="000000" w:themeColor="text1"/>
        </w:rPr>
      </w:pPr>
      <w:r w:rsidRPr="001C3B41">
        <w:rPr>
          <w:rFonts w:asciiTheme="minorHAnsi" w:eastAsia="Times New Roman" w:hAnsiTheme="minorHAnsi" w:cs="Times New Roman"/>
        </w:rPr>
        <w:t xml:space="preserve">Effect of radiation damage on corrosion (salt radiolysis) – input from Tony </w:t>
      </w:r>
    </w:p>
    <w:p w:rsidR="60646C1C" w:rsidRPr="001C3B41" w:rsidRDefault="60646C1C" w:rsidP="60646C1C">
      <w:pPr>
        <w:pStyle w:val="ListParagraph"/>
        <w:numPr>
          <w:ilvl w:val="0"/>
          <w:numId w:val="7"/>
        </w:numPr>
        <w:spacing w:after="0" w:line="240" w:lineRule="auto"/>
        <w:rPr>
          <w:rFonts w:asciiTheme="minorHAnsi" w:eastAsia="Times New Roman" w:hAnsiTheme="minorHAnsi" w:cs="Times New Roman"/>
          <w:color w:val="000000" w:themeColor="text1"/>
        </w:rPr>
      </w:pPr>
      <w:r w:rsidRPr="001C3B41">
        <w:rPr>
          <w:rFonts w:asciiTheme="minorHAnsi" w:eastAsia="Times New Roman" w:hAnsiTheme="minorHAnsi" w:cs="Times New Roman"/>
        </w:rPr>
        <w:t>Flow-assisted corrosion</w:t>
      </w:r>
    </w:p>
    <w:p w:rsidR="00695928" w:rsidRPr="001C3B41" w:rsidRDefault="00695928" w:rsidP="007D3517">
      <w:pPr>
        <w:spacing w:after="0" w:line="240" w:lineRule="auto"/>
        <w:rPr>
          <w:rFonts w:asciiTheme="minorHAnsi" w:hAnsiTheme="minorHAnsi" w:cs="Times New Roman"/>
          <w:b/>
        </w:rPr>
      </w:pPr>
    </w:p>
    <w:p w:rsidR="00C95160" w:rsidRPr="001C3B41" w:rsidRDefault="00C95160" w:rsidP="00A74054">
      <w:pPr>
        <w:spacing w:after="0" w:line="240" w:lineRule="auto"/>
        <w:ind w:left="720" w:firstLine="720"/>
        <w:rPr>
          <w:rFonts w:asciiTheme="minorHAnsi" w:hAnsiTheme="minorHAnsi" w:cs="Times New Roman"/>
          <w:b/>
        </w:rPr>
      </w:pPr>
      <w:r w:rsidRPr="001C3B41">
        <w:rPr>
          <w:rFonts w:asciiTheme="minorHAnsi" w:eastAsia="Times New Roman" w:hAnsiTheme="minorHAnsi" w:cs="Times New Roman"/>
          <w:b/>
          <w:bCs/>
        </w:rPr>
        <w:t>Questions:</w:t>
      </w:r>
    </w:p>
    <w:p w:rsidR="00C95160" w:rsidRPr="001C3B41" w:rsidRDefault="00C95160" w:rsidP="00A74054">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What are the choices for redox control in the salt (or do we need it)?</w:t>
      </w:r>
    </w:p>
    <w:p w:rsidR="00C95160" w:rsidRPr="001C3B41" w:rsidRDefault="00C95160" w:rsidP="00A74054">
      <w:pPr>
        <w:spacing w:after="0" w:line="240" w:lineRule="auto"/>
        <w:ind w:left="720" w:firstLine="720"/>
        <w:rPr>
          <w:rFonts w:asciiTheme="minorHAnsi" w:hAnsiTheme="minorHAnsi" w:cs="Times New Roman"/>
        </w:rPr>
      </w:pPr>
      <w:r w:rsidRPr="001C3B41">
        <w:rPr>
          <w:rFonts w:asciiTheme="minorHAnsi" w:eastAsia="Times New Roman" w:hAnsiTheme="minorHAnsi" w:cs="Times New Roman"/>
        </w:rPr>
        <w:t>What is the effect of Redox Potential and salt Chemistry on tritium transport?</w:t>
      </w:r>
    </w:p>
    <w:p w:rsidR="00C95160" w:rsidRPr="001C3B41" w:rsidRDefault="00C95160" w:rsidP="007D3517">
      <w:pPr>
        <w:spacing w:after="0" w:line="240" w:lineRule="auto"/>
        <w:rPr>
          <w:rFonts w:asciiTheme="minorHAnsi" w:hAnsiTheme="minorHAnsi" w:cs="Times New Roman"/>
          <w:b/>
        </w:rPr>
      </w:pPr>
    </w:p>
    <w:p w:rsidR="00A74054" w:rsidRDefault="00A74054" w:rsidP="00A74054">
      <w:pPr>
        <w:pStyle w:val="NoSpacing"/>
      </w:pPr>
      <w:r>
        <w:t>10:00– 10:15</w:t>
      </w:r>
      <w:r>
        <w:tab/>
      </w:r>
      <w:r>
        <w:rPr>
          <w:b/>
        </w:rPr>
        <w:t>Break</w:t>
      </w:r>
    </w:p>
    <w:p w:rsidR="00A74054" w:rsidRDefault="00A74054" w:rsidP="00A74054">
      <w:pPr>
        <w:pStyle w:val="NoSpacing"/>
      </w:pPr>
    </w:p>
    <w:p w:rsidR="00A74054" w:rsidRPr="00E060A5" w:rsidRDefault="00A74054" w:rsidP="00A74054">
      <w:pPr>
        <w:pStyle w:val="NoSpacing"/>
        <w:rPr>
          <w:i/>
        </w:rPr>
      </w:pPr>
      <w:r>
        <w:t>10:15 – 11:00</w:t>
      </w:r>
      <w:r>
        <w:tab/>
      </w:r>
      <w:r w:rsidRPr="00A74054">
        <w:rPr>
          <w:b/>
          <w:u w:val="single"/>
        </w:rPr>
        <w:t>Session 2:</w:t>
      </w:r>
      <w:r>
        <w:rPr>
          <w:b/>
        </w:rPr>
        <w:t xml:space="preserve"> Path Forward</w:t>
      </w:r>
    </w:p>
    <w:p w:rsidR="00A57CDB" w:rsidRPr="00A74054" w:rsidRDefault="60646C1C" w:rsidP="00A74054">
      <w:pPr>
        <w:spacing w:after="0" w:line="240" w:lineRule="auto"/>
        <w:ind w:left="720" w:firstLine="720"/>
        <w:rPr>
          <w:rFonts w:asciiTheme="minorHAnsi" w:hAnsiTheme="minorHAnsi" w:cs="Times New Roman"/>
          <w:i/>
        </w:rPr>
      </w:pPr>
      <w:r w:rsidRPr="00A74054">
        <w:rPr>
          <w:rFonts w:asciiTheme="minorHAnsi" w:eastAsia="Times New Roman" w:hAnsiTheme="minorHAnsi" w:cs="Times New Roman"/>
          <w:bCs/>
          <w:i/>
        </w:rPr>
        <w:t>Facilitators:</w:t>
      </w:r>
      <w:r w:rsidR="00D35A7F" w:rsidRPr="00A74054">
        <w:rPr>
          <w:rFonts w:asciiTheme="minorHAnsi" w:eastAsia="Times New Roman" w:hAnsiTheme="minorHAnsi" w:cs="Times New Roman"/>
          <w:bCs/>
          <w:i/>
        </w:rPr>
        <w:t xml:space="preserve"> </w:t>
      </w:r>
      <w:r w:rsidRPr="00A74054">
        <w:rPr>
          <w:rFonts w:asciiTheme="minorHAnsi" w:eastAsia="Times New Roman" w:hAnsiTheme="minorHAnsi" w:cs="Times New Roman"/>
          <w:bCs/>
          <w:i/>
        </w:rPr>
        <w:t>Dr. Charles Forsberg, Dr. Kumar Sridharan and Dr. Raluca Scarlat</w:t>
      </w:r>
    </w:p>
    <w:p w:rsidR="00B50929" w:rsidRPr="001C3B41" w:rsidRDefault="60646C1C" w:rsidP="60646C1C">
      <w:pPr>
        <w:pStyle w:val="ListParagraph"/>
        <w:numPr>
          <w:ilvl w:val="0"/>
          <w:numId w:val="9"/>
        </w:numPr>
        <w:spacing w:after="0" w:line="240" w:lineRule="auto"/>
        <w:rPr>
          <w:rFonts w:asciiTheme="minorHAnsi" w:eastAsia="Times New Roman" w:hAnsiTheme="minorHAnsi" w:cs="Times New Roman"/>
          <w:b/>
          <w:bCs/>
        </w:rPr>
      </w:pPr>
      <w:r w:rsidRPr="001C3B41">
        <w:rPr>
          <w:rFonts w:asciiTheme="minorHAnsi" w:eastAsia="Times New Roman" w:hAnsiTheme="minorHAnsi" w:cs="Times New Roman"/>
          <w:b/>
          <w:bCs/>
        </w:rPr>
        <w:t>Benchmarking goals</w:t>
      </w:r>
    </w:p>
    <w:p w:rsidR="00B50929" w:rsidRPr="001C3B41" w:rsidRDefault="60646C1C" w:rsidP="60646C1C">
      <w:pPr>
        <w:pStyle w:val="ListParagraph"/>
        <w:numPr>
          <w:ilvl w:val="0"/>
          <w:numId w:val="9"/>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Group progress overview</w:t>
      </w:r>
    </w:p>
    <w:p w:rsidR="00B50929" w:rsidRPr="001C3B41" w:rsidRDefault="60646C1C" w:rsidP="60646C1C">
      <w:pPr>
        <w:pStyle w:val="ListParagraph"/>
        <w:numPr>
          <w:ilvl w:val="0"/>
          <w:numId w:val="9"/>
        </w:numPr>
        <w:spacing w:after="0" w:line="240" w:lineRule="auto"/>
        <w:rPr>
          <w:rFonts w:asciiTheme="minorHAnsi" w:eastAsia="Times New Roman" w:hAnsiTheme="minorHAnsi" w:cs="Times New Roman"/>
        </w:rPr>
      </w:pPr>
      <w:r w:rsidRPr="001C3B41">
        <w:rPr>
          <w:rFonts w:asciiTheme="minorHAnsi" w:eastAsia="Times New Roman" w:hAnsiTheme="minorHAnsi" w:cs="Times New Roman"/>
        </w:rPr>
        <w:t>Next MATT workshop at UW (expert suggestions)</w:t>
      </w:r>
    </w:p>
    <w:p w:rsidR="001D23A6" w:rsidRPr="001C3B41" w:rsidRDefault="001D23A6" w:rsidP="001D23A6">
      <w:pPr>
        <w:spacing w:after="0" w:line="240" w:lineRule="auto"/>
        <w:rPr>
          <w:rFonts w:asciiTheme="minorHAnsi" w:hAnsiTheme="minorHAnsi" w:cs="Times New Roman"/>
        </w:rPr>
      </w:pPr>
    </w:p>
    <w:p w:rsidR="001D23A6" w:rsidRPr="001C3B41" w:rsidRDefault="60646C1C" w:rsidP="001D23A6">
      <w:pPr>
        <w:spacing w:after="0" w:line="240" w:lineRule="auto"/>
        <w:rPr>
          <w:rFonts w:asciiTheme="minorHAnsi" w:hAnsiTheme="minorHAnsi" w:cs="Times New Roman"/>
          <w:b/>
        </w:rPr>
      </w:pPr>
      <w:r w:rsidRPr="001C3B41">
        <w:rPr>
          <w:rFonts w:asciiTheme="minorHAnsi" w:eastAsia="Times New Roman" w:hAnsiTheme="minorHAnsi" w:cs="Times New Roman"/>
          <w:b/>
          <w:bCs/>
        </w:rPr>
        <w:t>Benchmarking :</w:t>
      </w:r>
    </w:p>
    <w:p w:rsidR="00A57CDB" w:rsidRPr="001C3B41" w:rsidRDefault="00A57CDB" w:rsidP="00A57CDB">
      <w:pPr>
        <w:spacing w:after="0" w:line="240" w:lineRule="auto"/>
        <w:rPr>
          <w:rFonts w:asciiTheme="minorHAnsi" w:hAnsiTheme="minorHAnsi" w:cs="Times New Roman"/>
        </w:rPr>
      </w:pPr>
    </w:p>
    <w:p w:rsidR="001D23A6" w:rsidRPr="001C3B41" w:rsidRDefault="60646C1C" w:rsidP="004F7CB6">
      <w:pPr>
        <w:spacing w:after="0" w:line="240" w:lineRule="auto"/>
        <w:ind w:left="360"/>
        <w:rPr>
          <w:rFonts w:asciiTheme="minorHAnsi" w:hAnsiTheme="minorHAnsi" w:cs="Times New Roman"/>
        </w:rPr>
      </w:pPr>
      <w:r w:rsidRPr="001C3B41">
        <w:rPr>
          <w:rFonts w:asciiTheme="minorHAnsi" w:eastAsia="Times New Roman" w:hAnsiTheme="minorHAnsi" w:cs="Times New Roman"/>
        </w:rPr>
        <w:t>Establishing a standard material stock for the representative materials being studies by different groups (graphite, salt, steel alloy) on which everyone can perform baseline measurements.</w:t>
      </w:r>
    </w:p>
    <w:p w:rsidR="001D23A6" w:rsidRPr="001C3B41" w:rsidRDefault="60646C1C" w:rsidP="004F7CB6">
      <w:pPr>
        <w:spacing w:after="0" w:line="240" w:lineRule="auto"/>
        <w:ind w:left="360"/>
        <w:rPr>
          <w:rFonts w:asciiTheme="minorHAnsi" w:hAnsiTheme="minorHAnsi" w:cs="Times New Roman"/>
        </w:rPr>
      </w:pPr>
      <w:r w:rsidRPr="001C3B41">
        <w:rPr>
          <w:rFonts w:asciiTheme="minorHAnsi" w:eastAsia="Times New Roman" w:hAnsiTheme="minorHAnsi" w:cs="Times New Roman"/>
        </w:rPr>
        <w:t>Establishing standard conditions for benchmark measurements - temperature, cover gas purity etc.</w:t>
      </w:r>
    </w:p>
    <w:p w:rsidR="001D23A6" w:rsidRPr="001C3B41" w:rsidRDefault="60646C1C" w:rsidP="004F7CB6">
      <w:pPr>
        <w:spacing w:after="0" w:line="240" w:lineRule="auto"/>
        <w:ind w:left="360"/>
        <w:rPr>
          <w:rFonts w:asciiTheme="minorHAnsi" w:hAnsiTheme="minorHAnsi" w:cs="Times New Roman"/>
        </w:rPr>
      </w:pPr>
      <w:r w:rsidRPr="001C3B41">
        <w:rPr>
          <w:rFonts w:asciiTheme="minorHAnsi" w:eastAsia="Times New Roman" w:hAnsiTheme="minorHAnsi" w:cs="Times New Roman"/>
        </w:rPr>
        <w:t>Establishing a standard set of parameters to be reported for salt purity</w:t>
      </w:r>
    </w:p>
    <w:p w:rsidR="001D23A6" w:rsidRPr="001C3B41" w:rsidRDefault="60646C1C" w:rsidP="004F7CB6">
      <w:pPr>
        <w:spacing w:after="0" w:line="240" w:lineRule="auto"/>
        <w:ind w:left="360"/>
        <w:rPr>
          <w:rFonts w:asciiTheme="minorHAnsi" w:hAnsiTheme="minorHAnsi" w:cs="Times New Roman"/>
        </w:rPr>
      </w:pPr>
      <w:r w:rsidRPr="001C3B41">
        <w:rPr>
          <w:rFonts w:asciiTheme="minorHAnsi" w:eastAsia="Times New Roman" w:hAnsiTheme="minorHAnsi" w:cs="Times New Roman"/>
        </w:rPr>
        <w:t>Establishing a standard set of parameters to report on hydrogen barriers</w:t>
      </w:r>
    </w:p>
    <w:p w:rsidR="001D23A6" w:rsidRPr="001C3B41" w:rsidRDefault="60646C1C" w:rsidP="004F7CB6">
      <w:pPr>
        <w:spacing w:after="0" w:line="240" w:lineRule="auto"/>
        <w:ind w:left="360"/>
        <w:rPr>
          <w:rFonts w:asciiTheme="minorHAnsi" w:hAnsiTheme="minorHAnsi" w:cs="Times New Roman"/>
        </w:rPr>
      </w:pPr>
      <w:r w:rsidRPr="001C3B41">
        <w:rPr>
          <w:rFonts w:asciiTheme="minorHAnsi" w:eastAsia="Times New Roman" w:hAnsiTheme="minorHAnsi" w:cs="Times New Roman"/>
        </w:rPr>
        <w:t>Establishing a standard set of parameters to be reported for materials - eg. composition of steel alloys, pre-treatment procedure of graphite etc.</w:t>
      </w:r>
    </w:p>
    <w:p w:rsidR="001D23A6" w:rsidRPr="001C3B41" w:rsidRDefault="60646C1C" w:rsidP="004F7CB6">
      <w:pPr>
        <w:spacing w:after="0" w:line="240" w:lineRule="auto"/>
        <w:ind w:left="360"/>
        <w:rPr>
          <w:rFonts w:asciiTheme="minorHAnsi" w:hAnsiTheme="minorHAnsi" w:cs="Times New Roman"/>
        </w:rPr>
      </w:pPr>
      <w:r w:rsidRPr="001C3B41">
        <w:rPr>
          <w:rFonts w:asciiTheme="minorHAnsi" w:eastAsia="Times New Roman" w:hAnsiTheme="minorHAnsi" w:cs="Times New Roman"/>
        </w:rPr>
        <w:t>Establish a simple system-level tritium transport benchmark problem with all inputs fully defined.</w:t>
      </w:r>
    </w:p>
    <w:p w:rsidR="001D23A6" w:rsidRPr="001C3B41" w:rsidRDefault="60646C1C" w:rsidP="004F7CB6">
      <w:pPr>
        <w:spacing w:after="0" w:line="240" w:lineRule="auto"/>
        <w:ind w:left="360"/>
        <w:rPr>
          <w:rFonts w:asciiTheme="minorHAnsi" w:hAnsiTheme="minorHAnsi" w:cs="Times New Roman"/>
        </w:rPr>
      </w:pPr>
      <w:r w:rsidRPr="001C3B41">
        <w:rPr>
          <w:rFonts w:asciiTheme="minorHAnsi" w:eastAsia="Times New Roman" w:hAnsiTheme="minorHAnsi" w:cs="Times New Roman"/>
        </w:rPr>
        <w:t>Fuel-element model?</w:t>
      </w:r>
    </w:p>
    <w:p w:rsidR="004F7CB6" w:rsidRPr="001C3B41" w:rsidRDefault="004F7CB6" w:rsidP="006B7593">
      <w:pPr>
        <w:spacing w:after="0" w:line="276" w:lineRule="auto"/>
        <w:rPr>
          <w:rFonts w:asciiTheme="minorHAnsi" w:eastAsiaTheme="minorHAnsi" w:hAnsiTheme="minorHAnsi" w:cs="Times New Roman"/>
          <w:b/>
          <w:color w:val="auto"/>
        </w:rPr>
      </w:pPr>
    </w:p>
    <w:sectPr w:rsidR="004F7CB6" w:rsidRPr="001C3B41" w:rsidSect="00432EFD">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2B7" w:rsidRDefault="003002B7">
      <w:pPr>
        <w:spacing w:after="0" w:line="240" w:lineRule="auto"/>
      </w:pPr>
      <w:r>
        <w:separator/>
      </w:r>
    </w:p>
  </w:endnote>
  <w:endnote w:type="continuationSeparator" w:id="0">
    <w:p w:rsidR="003002B7" w:rsidRDefault="003002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2710408"/>
      <w:docPartObj>
        <w:docPartGallery w:val="Page Numbers (Bottom of Page)"/>
        <w:docPartUnique/>
      </w:docPartObj>
    </w:sdtPr>
    <w:sdtEndPr>
      <w:rPr>
        <w:noProof/>
      </w:rPr>
    </w:sdtEndPr>
    <w:sdtContent>
      <w:p w:rsidR="00433248" w:rsidRDefault="00DD01E6">
        <w:pPr>
          <w:pStyle w:val="Footer"/>
          <w:jc w:val="right"/>
        </w:pPr>
        <w:r>
          <w:fldChar w:fldCharType="begin"/>
        </w:r>
        <w:r w:rsidR="00433248">
          <w:instrText xml:space="preserve"> PAGE   \* MERGEFORMAT </w:instrText>
        </w:r>
        <w:r>
          <w:fldChar w:fldCharType="separate"/>
        </w:r>
        <w:r w:rsidR="0035387D">
          <w:rPr>
            <w:noProof/>
          </w:rPr>
          <w:t>1</w:t>
        </w:r>
        <w:r>
          <w:rPr>
            <w:noProof/>
          </w:rPr>
          <w:fldChar w:fldCharType="end"/>
        </w:r>
      </w:p>
    </w:sdtContent>
  </w:sdt>
  <w:p w:rsidR="00433248" w:rsidRDefault="004332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2B7" w:rsidRDefault="003002B7">
      <w:pPr>
        <w:spacing w:after="0" w:line="240" w:lineRule="auto"/>
      </w:pPr>
      <w:r>
        <w:separator/>
      </w:r>
    </w:p>
  </w:footnote>
  <w:footnote w:type="continuationSeparator" w:id="0">
    <w:p w:rsidR="003002B7" w:rsidRDefault="003002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922"/>
    <w:multiLevelType w:val="hybridMultilevel"/>
    <w:tmpl w:val="E18A16F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B177A5"/>
    <w:multiLevelType w:val="hybridMultilevel"/>
    <w:tmpl w:val="EC922F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3C4BC9"/>
    <w:multiLevelType w:val="multilevel"/>
    <w:tmpl w:val="4B42A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9B1EE0"/>
    <w:multiLevelType w:val="hybridMultilevel"/>
    <w:tmpl w:val="3BF8EBC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C6C13C1"/>
    <w:multiLevelType w:val="hybridMultilevel"/>
    <w:tmpl w:val="1CC890D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55031ECB"/>
    <w:multiLevelType w:val="multilevel"/>
    <w:tmpl w:val="0442B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207F36"/>
    <w:multiLevelType w:val="multilevel"/>
    <w:tmpl w:val="FD6CCF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15:restartNumberingAfterBreak="0">
    <w:nsid w:val="6291134B"/>
    <w:multiLevelType w:val="hybridMultilevel"/>
    <w:tmpl w:val="EC922FE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66D5501F"/>
    <w:multiLevelType w:val="hybridMultilevel"/>
    <w:tmpl w:val="8820C3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04050C"/>
    <w:multiLevelType w:val="multilevel"/>
    <w:tmpl w:val="8F0A0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B9D19E3"/>
    <w:multiLevelType w:val="hybridMultilevel"/>
    <w:tmpl w:val="8820C30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3"/>
  </w:num>
  <w:num w:numId="6">
    <w:abstractNumId w:val="7"/>
  </w:num>
  <w:num w:numId="7">
    <w:abstractNumId w:val="10"/>
  </w:num>
  <w:num w:numId="8">
    <w:abstractNumId w:val="4"/>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44E5"/>
    <w:rsid w:val="000108D1"/>
    <w:rsid w:val="00011775"/>
    <w:rsid w:val="0003539C"/>
    <w:rsid w:val="000375CF"/>
    <w:rsid w:val="00075018"/>
    <w:rsid w:val="000A665C"/>
    <w:rsid w:val="000B2748"/>
    <w:rsid w:val="000F2AAE"/>
    <w:rsid w:val="0011346F"/>
    <w:rsid w:val="001344E5"/>
    <w:rsid w:val="00191E58"/>
    <w:rsid w:val="001948EA"/>
    <w:rsid w:val="001B286A"/>
    <w:rsid w:val="001C3B41"/>
    <w:rsid w:val="001D23A6"/>
    <w:rsid w:val="001D62AB"/>
    <w:rsid w:val="001F201D"/>
    <w:rsid w:val="00214FD1"/>
    <w:rsid w:val="00215F60"/>
    <w:rsid w:val="00223AA5"/>
    <w:rsid w:val="00262ABB"/>
    <w:rsid w:val="002F0AFD"/>
    <w:rsid w:val="002F4E4C"/>
    <w:rsid w:val="003002B7"/>
    <w:rsid w:val="00302E2F"/>
    <w:rsid w:val="00331D77"/>
    <w:rsid w:val="003452C3"/>
    <w:rsid w:val="00352A23"/>
    <w:rsid w:val="0035387D"/>
    <w:rsid w:val="003752B0"/>
    <w:rsid w:val="00391FE8"/>
    <w:rsid w:val="003974BA"/>
    <w:rsid w:val="004139F6"/>
    <w:rsid w:val="00432EFD"/>
    <w:rsid w:val="00433248"/>
    <w:rsid w:val="00446115"/>
    <w:rsid w:val="00453703"/>
    <w:rsid w:val="00457664"/>
    <w:rsid w:val="004C2B8B"/>
    <w:rsid w:val="004F7CB6"/>
    <w:rsid w:val="00543192"/>
    <w:rsid w:val="00565EE1"/>
    <w:rsid w:val="005736D6"/>
    <w:rsid w:val="00596F46"/>
    <w:rsid w:val="005D7DB4"/>
    <w:rsid w:val="006301FD"/>
    <w:rsid w:val="00642D17"/>
    <w:rsid w:val="00646055"/>
    <w:rsid w:val="006559C8"/>
    <w:rsid w:val="00695928"/>
    <w:rsid w:val="006B7593"/>
    <w:rsid w:val="006D1F52"/>
    <w:rsid w:val="006D43FF"/>
    <w:rsid w:val="006E7902"/>
    <w:rsid w:val="006F3463"/>
    <w:rsid w:val="006F65C2"/>
    <w:rsid w:val="00702BE0"/>
    <w:rsid w:val="00793702"/>
    <w:rsid w:val="007A2033"/>
    <w:rsid w:val="007D3517"/>
    <w:rsid w:val="007E3DDD"/>
    <w:rsid w:val="007F49C7"/>
    <w:rsid w:val="008201D7"/>
    <w:rsid w:val="00862BAE"/>
    <w:rsid w:val="00865726"/>
    <w:rsid w:val="008F531F"/>
    <w:rsid w:val="0090553E"/>
    <w:rsid w:val="009440C5"/>
    <w:rsid w:val="009655AE"/>
    <w:rsid w:val="00975DFA"/>
    <w:rsid w:val="0099297B"/>
    <w:rsid w:val="009B4F1A"/>
    <w:rsid w:val="009F04BF"/>
    <w:rsid w:val="00A015B8"/>
    <w:rsid w:val="00A57CDB"/>
    <w:rsid w:val="00A74054"/>
    <w:rsid w:val="00A878FF"/>
    <w:rsid w:val="00AA6E74"/>
    <w:rsid w:val="00AC2A34"/>
    <w:rsid w:val="00AD04F6"/>
    <w:rsid w:val="00AE3973"/>
    <w:rsid w:val="00AE7279"/>
    <w:rsid w:val="00B31155"/>
    <w:rsid w:val="00B43545"/>
    <w:rsid w:val="00B50929"/>
    <w:rsid w:val="00B62EA6"/>
    <w:rsid w:val="00B81CD3"/>
    <w:rsid w:val="00BB09EC"/>
    <w:rsid w:val="00BD2D2E"/>
    <w:rsid w:val="00BD765C"/>
    <w:rsid w:val="00C537DB"/>
    <w:rsid w:val="00C61ED6"/>
    <w:rsid w:val="00C91996"/>
    <w:rsid w:val="00C95160"/>
    <w:rsid w:val="00CE5953"/>
    <w:rsid w:val="00D25D5D"/>
    <w:rsid w:val="00D35A7F"/>
    <w:rsid w:val="00D539A4"/>
    <w:rsid w:val="00D705BC"/>
    <w:rsid w:val="00D72771"/>
    <w:rsid w:val="00D8735A"/>
    <w:rsid w:val="00D87427"/>
    <w:rsid w:val="00DD01E6"/>
    <w:rsid w:val="00E02987"/>
    <w:rsid w:val="00E03F56"/>
    <w:rsid w:val="00E12D0D"/>
    <w:rsid w:val="00E148F3"/>
    <w:rsid w:val="00E2747B"/>
    <w:rsid w:val="00E27A97"/>
    <w:rsid w:val="00E34EFD"/>
    <w:rsid w:val="00E40949"/>
    <w:rsid w:val="00E4484A"/>
    <w:rsid w:val="00E634B2"/>
    <w:rsid w:val="00E74C4F"/>
    <w:rsid w:val="00E85376"/>
    <w:rsid w:val="00EB19F3"/>
    <w:rsid w:val="00EC166F"/>
    <w:rsid w:val="00EE35AE"/>
    <w:rsid w:val="00F25CF9"/>
    <w:rsid w:val="00F54DF0"/>
    <w:rsid w:val="00F6382F"/>
    <w:rsid w:val="00F67A61"/>
    <w:rsid w:val="00F74869"/>
    <w:rsid w:val="00F768A7"/>
    <w:rsid w:val="00F8676E"/>
    <w:rsid w:val="00F94A7A"/>
    <w:rsid w:val="00FC0302"/>
    <w:rsid w:val="00FC6619"/>
    <w:rsid w:val="00FC757F"/>
    <w:rsid w:val="60646C1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D6726A3-CB08-442A-B14A-053072681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32EFD"/>
  </w:style>
  <w:style w:type="paragraph" w:styleId="Heading1">
    <w:name w:val="heading 1"/>
    <w:basedOn w:val="Normal"/>
    <w:next w:val="Normal"/>
    <w:rsid w:val="00432EFD"/>
    <w:pPr>
      <w:keepNext/>
      <w:keepLines/>
      <w:spacing w:before="480" w:after="120"/>
      <w:contextualSpacing/>
      <w:outlineLvl w:val="0"/>
    </w:pPr>
    <w:rPr>
      <w:b/>
      <w:sz w:val="48"/>
      <w:szCs w:val="48"/>
    </w:rPr>
  </w:style>
  <w:style w:type="paragraph" w:styleId="Heading2">
    <w:name w:val="heading 2"/>
    <w:basedOn w:val="Normal"/>
    <w:next w:val="Normal"/>
    <w:rsid w:val="00432EFD"/>
    <w:pPr>
      <w:keepNext/>
      <w:keepLines/>
      <w:spacing w:before="360" w:after="80"/>
      <w:contextualSpacing/>
      <w:outlineLvl w:val="1"/>
    </w:pPr>
    <w:rPr>
      <w:b/>
      <w:sz w:val="36"/>
      <w:szCs w:val="36"/>
    </w:rPr>
  </w:style>
  <w:style w:type="paragraph" w:styleId="Heading3">
    <w:name w:val="heading 3"/>
    <w:basedOn w:val="Normal"/>
    <w:next w:val="Normal"/>
    <w:rsid w:val="00432EFD"/>
    <w:pPr>
      <w:keepNext/>
      <w:keepLines/>
      <w:spacing w:before="280" w:after="80"/>
      <w:contextualSpacing/>
      <w:outlineLvl w:val="2"/>
    </w:pPr>
    <w:rPr>
      <w:b/>
      <w:sz w:val="28"/>
      <w:szCs w:val="28"/>
    </w:rPr>
  </w:style>
  <w:style w:type="paragraph" w:styleId="Heading4">
    <w:name w:val="heading 4"/>
    <w:basedOn w:val="Normal"/>
    <w:next w:val="Normal"/>
    <w:rsid w:val="00432EFD"/>
    <w:pPr>
      <w:keepNext/>
      <w:keepLines/>
      <w:spacing w:before="240" w:after="40"/>
      <w:contextualSpacing/>
      <w:outlineLvl w:val="3"/>
    </w:pPr>
    <w:rPr>
      <w:b/>
      <w:sz w:val="24"/>
      <w:szCs w:val="24"/>
    </w:rPr>
  </w:style>
  <w:style w:type="paragraph" w:styleId="Heading5">
    <w:name w:val="heading 5"/>
    <w:basedOn w:val="Normal"/>
    <w:next w:val="Normal"/>
    <w:rsid w:val="00432EFD"/>
    <w:pPr>
      <w:keepNext/>
      <w:keepLines/>
      <w:spacing w:before="220" w:after="40"/>
      <w:contextualSpacing/>
      <w:outlineLvl w:val="4"/>
    </w:pPr>
    <w:rPr>
      <w:b/>
    </w:rPr>
  </w:style>
  <w:style w:type="paragraph" w:styleId="Heading6">
    <w:name w:val="heading 6"/>
    <w:basedOn w:val="Normal"/>
    <w:next w:val="Normal"/>
    <w:rsid w:val="00432EFD"/>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432EFD"/>
    <w:pPr>
      <w:keepNext/>
      <w:keepLines/>
      <w:spacing w:before="480" w:after="120"/>
      <w:contextualSpacing/>
    </w:pPr>
    <w:rPr>
      <w:b/>
      <w:sz w:val="72"/>
      <w:szCs w:val="72"/>
    </w:rPr>
  </w:style>
  <w:style w:type="paragraph" w:styleId="Subtitle">
    <w:name w:val="Subtitle"/>
    <w:basedOn w:val="Normal"/>
    <w:next w:val="Normal"/>
    <w:rsid w:val="00432EFD"/>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BD765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765C"/>
  </w:style>
  <w:style w:type="paragraph" w:styleId="Footer">
    <w:name w:val="footer"/>
    <w:basedOn w:val="Normal"/>
    <w:link w:val="FooterChar"/>
    <w:uiPriority w:val="99"/>
    <w:unhideWhenUsed/>
    <w:rsid w:val="00BD76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765C"/>
  </w:style>
  <w:style w:type="paragraph" w:styleId="NormalWeb">
    <w:name w:val="Normal (Web)"/>
    <w:basedOn w:val="Normal"/>
    <w:uiPriority w:val="99"/>
    <w:semiHidden/>
    <w:unhideWhenUsed/>
    <w:rsid w:val="00215F60"/>
    <w:pPr>
      <w:spacing w:before="100" w:beforeAutospacing="1" w:after="100" w:afterAutospacing="1" w:line="240" w:lineRule="auto"/>
    </w:pPr>
    <w:rPr>
      <w:rFonts w:ascii="Times New Roman" w:eastAsiaTheme="minorHAnsi" w:hAnsi="Times New Roman" w:cs="Times New Roman"/>
      <w:color w:val="auto"/>
      <w:sz w:val="24"/>
      <w:szCs w:val="24"/>
    </w:rPr>
  </w:style>
  <w:style w:type="character" w:styleId="Hyperlink">
    <w:name w:val="Hyperlink"/>
    <w:basedOn w:val="DefaultParagraphFont"/>
    <w:uiPriority w:val="99"/>
    <w:unhideWhenUsed/>
    <w:rsid w:val="00BB09EC"/>
    <w:rPr>
      <w:color w:val="0000FF"/>
      <w:u w:val="single"/>
    </w:rPr>
  </w:style>
  <w:style w:type="character" w:styleId="CommentReference">
    <w:name w:val="annotation reference"/>
    <w:basedOn w:val="DefaultParagraphFont"/>
    <w:uiPriority w:val="99"/>
    <w:semiHidden/>
    <w:unhideWhenUsed/>
    <w:rsid w:val="006F3463"/>
    <w:rPr>
      <w:sz w:val="16"/>
      <w:szCs w:val="16"/>
    </w:rPr>
  </w:style>
  <w:style w:type="paragraph" w:styleId="CommentText">
    <w:name w:val="annotation text"/>
    <w:basedOn w:val="Normal"/>
    <w:link w:val="CommentTextChar"/>
    <w:uiPriority w:val="99"/>
    <w:semiHidden/>
    <w:unhideWhenUsed/>
    <w:rsid w:val="006F3463"/>
    <w:pPr>
      <w:spacing w:line="240" w:lineRule="auto"/>
    </w:pPr>
    <w:rPr>
      <w:sz w:val="20"/>
      <w:szCs w:val="20"/>
    </w:rPr>
  </w:style>
  <w:style w:type="character" w:customStyle="1" w:styleId="CommentTextChar">
    <w:name w:val="Comment Text Char"/>
    <w:basedOn w:val="DefaultParagraphFont"/>
    <w:link w:val="CommentText"/>
    <w:uiPriority w:val="99"/>
    <w:semiHidden/>
    <w:rsid w:val="006F3463"/>
    <w:rPr>
      <w:sz w:val="20"/>
      <w:szCs w:val="20"/>
    </w:rPr>
  </w:style>
  <w:style w:type="paragraph" w:styleId="CommentSubject">
    <w:name w:val="annotation subject"/>
    <w:basedOn w:val="CommentText"/>
    <w:next w:val="CommentText"/>
    <w:link w:val="CommentSubjectChar"/>
    <w:uiPriority w:val="99"/>
    <w:semiHidden/>
    <w:unhideWhenUsed/>
    <w:rsid w:val="006F3463"/>
    <w:rPr>
      <w:b/>
      <w:bCs/>
    </w:rPr>
  </w:style>
  <w:style w:type="character" w:customStyle="1" w:styleId="CommentSubjectChar">
    <w:name w:val="Comment Subject Char"/>
    <w:basedOn w:val="CommentTextChar"/>
    <w:link w:val="CommentSubject"/>
    <w:uiPriority w:val="99"/>
    <w:semiHidden/>
    <w:rsid w:val="006F3463"/>
    <w:rPr>
      <w:b/>
      <w:bCs/>
      <w:sz w:val="20"/>
      <w:szCs w:val="20"/>
    </w:rPr>
  </w:style>
  <w:style w:type="paragraph" w:styleId="BalloonText">
    <w:name w:val="Balloon Text"/>
    <w:basedOn w:val="Normal"/>
    <w:link w:val="BalloonTextChar"/>
    <w:uiPriority w:val="99"/>
    <w:semiHidden/>
    <w:unhideWhenUsed/>
    <w:rsid w:val="006F34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3463"/>
    <w:rPr>
      <w:rFonts w:ascii="Segoe UI" w:hAnsi="Segoe UI" w:cs="Segoe UI"/>
      <w:sz w:val="18"/>
      <w:szCs w:val="18"/>
    </w:rPr>
  </w:style>
  <w:style w:type="paragraph" w:styleId="Caption">
    <w:name w:val="caption"/>
    <w:basedOn w:val="Normal"/>
    <w:next w:val="Normal"/>
    <w:uiPriority w:val="35"/>
    <w:unhideWhenUsed/>
    <w:qFormat/>
    <w:rsid w:val="00AC2A34"/>
    <w:pPr>
      <w:spacing w:after="200" w:line="240" w:lineRule="auto"/>
    </w:pPr>
    <w:rPr>
      <w:i/>
      <w:iCs/>
      <w:color w:val="1F497D" w:themeColor="text2"/>
      <w:sz w:val="18"/>
      <w:szCs w:val="18"/>
    </w:rPr>
  </w:style>
  <w:style w:type="paragraph" w:customStyle="1" w:styleId="Paragraph">
    <w:name w:val="Paragraph"/>
    <w:basedOn w:val="Normal"/>
    <w:rsid w:val="00EC166F"/>
    <w:pPr>
      <w:spacing w:after="0" w:line="240" w:lineRule="auto"/>
      <w:ind w:firstLine="360"/>
    </w:pPr>
    <w:rPr>
      <w:rFonts w:ascii="Times New Roman" w:eastAsia="Times New Roman" w:hAnsi="Times New Roman" w:cs="Times New Roman"/>
      <w:color w:val="auto"/>
      <w:sz w:val="20"/>
      <w:szCs w:val="20"/>
    </w:rPr>
  </w:style>
  <w:style w:type="table" w:styleId="TableGrid">
    <w:name w:val="Table Grid"/>
    <w:basedOn w:val="TableNormal"/>
    <w:rsid w:val="00EC166F"/>
    <w:pPr>
      <w:spacing w:after="0" w:line="240" w:lineRule="auto"/>
    </w:pPr>
    <w:rPr>
      <w:rFonts w:ascii="Times New Roman" w:eastAsia="Times New Roman" w:hAnsi="Times New Roman" w:cs="Times New Roman"/>
      <w:color w:val="aut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68A7"/>
    <w:pPr>
      <w:ind w:left="720"/>
      <w:contextualSpacing/>
    </w:pPr>
  </w:style>
  <w:style w:type="paragraph" w:styleId="NoSpacing">
    <w:name w:val="No Spacing"/>
    <w:uiPriority w:val="1"/>
    <w:qFormat/>
    <w:rsid w:val="001C3B41"/>
    <w:pPr>
      <w:spacing w:after="0" w:line="240" w:lineRule="auto"/>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047054">
      <w:bodyDiv w:val="1"/>
      <w:marLeft w:val="0"/>
      <w:marRight w:val="0"/>
      <w:marTop w:val="0"/>
      <w:marBottom w:val="0"/>
      <w:divBdr>
        <w:top w:val="none" w:sz="0" w:space="0" w:color="auto"/>
        <w:left w:val="none" w:sz="0" w:space="0" w:color="auto"/>
        <w:bottom w:val="none" w:sz="0" w:space="0" w:color="auto"/>
        <w:right w:val="none" w:sz="0" w:space="0" w:color="auto"/>
      </w:divBdr>
    </w:div>
    <w:div w:id="797382852">
      <w:bodyDiv w:val="1"/>
      <w:marLeft w:val="0"/>
      <w:marRight w:val="0"/>
      <w:marTop w:val="0"/>
      <w:marBottom w:val="0"/>
      <w:divBdr>
        <w:top w:val="none" w:sz="0" w:space="0" w:color="auto"/>
        <w:left w:val="none" w:sz="0" w:space="0" w:color="auto"/>
        <w:bottom w:val="none" w:sz="0" w:space="0" w:color="auto"/>
        <w:right w:val="none" w:sz="0" w:space="0" w:color="auto"/>
      </w:divBdr>
    </w:div>
    <w:div w:id="1064446329">
      <w:bodyDiv w:val="1"/>
      <w:marLeft w:val="0"/>
      <w:marRight w:val="0"/>
      <w:marTop w:val="0"/>
      <w:marBottom w:val="0"/>
      <w:divBdr>
        <w:top w:val="none" w:sz="0" w:space="0" w:color="auto"/>
        <w:left w:val="none" w:sz="0" w:space="0" w:color="auto"/>
        <w:bottom w:val="none" w:sz="0" w:space="0" w:color="auto"/>
        <w:right w:val="none" w:sz="0" w:space="0" w:color="auto"/>
      </w:divBdr>
    </w:div>
    <w:div w:id="13561536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orsber@mit.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luca.o.scarla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DF36C-306E-4E87-A427-7B8B2B841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Forsberg</dc:creator>
  <cp:lastModifiedBy>Harry Andreades</cp:lastModifiedBy>
  <cp:revision>9</cp:revision>
  <dcterms:created xsi:type="dcterms:W3CDTF">2016-04-08T05:46:00Z</dcterms:created>
  <dcterms:modified xsi:type="dcterms:W3CDTF">2016-04-10T00:58:00Z</dcterms:modified>
</cp:coreProperties>
</file>